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0F1180DA">
            <wp:simplePos x="0" y="0"/>
            <wp:positionH relativeFrom="page">
              <wp:posOffset>171450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5296B5C1"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4861C1">
        <w:rPr>
          <w:rFonts w:ascii="Arial" w:hAnsi="Arial"/>
          <w:b/>
          <w:szCs w:val="24"/>
        </w:rPr>
        <w:t>March 17</w:t>
      </w:r>
      <w:r w:rsidR="005F7EE2">
        <w:rPr>
          <w:rFonts w:ascii="Arial" w:hAnsi="Arial"/>
          <w:b/>
          <w:szCs w:val="24"/>
        </w:rPr>
        <w:t>, 2021</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0DB274FB"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w:t>
      </w:r>
      <w:r>
        <w:rPr>
          <w:rFonts w:ascii="Arial" w:hAnsi="Arial"/>
          <w:b/>
          <w:sz w:val="24"/>
        </w:rPr>
        <w:t xml:space="preserve">Charter Renewal of </w:t>
      </w:r>
      <w:r w:rsidR="00D04752">
        <w:rPr>
          <w:rFonts w:ascii="Arial" w:hAnsi="Arial"/>
          <w:b/>
          <w:sz w:val="24"/>
        </w:rPr>
        <w:t>Buffalo United Charter School (Buffalo)</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559E9057"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authorizes the approval of a</w:t>
      </w:r>
      <w:r w:rsidR="00D04752">
        <w:rPr>
          <w:rFonts w:ascii="Arial" w:hAnsi="Arial"/>
          <w:sz w:val="24"/>
          <w:szCs w:val="24"/>
        </w:rPr>
        <w:t xml:space="preserve"> </w:t>
      </w:r>
      <w:r w:rsidR="009234FF">
        <w:rPr>
          <w:rFonts w:ascii="Arial" w:hAnsi="Arial"/>
          <w:sz w:val="24"/>
          <w:szCs w:val="24"/>
        </w:rPr>
        <w:t xml:space="preserve">five-year, full-term </w:t>
      </w:r>
      <w:r>
        <w:rPr>
          <w:rFonts w:ascii="Arial" w:hAnsi="Arial"/>
          <w:sz w:val="24"/>
          <w:szCs w:val="24"/>
        </w:rPr>
        <w:t xml:space="preserve">charter renewal </w:t>
      </w:r>
      <w:r w:rsidR="00D04752">
        <w:rPr>
          <w:rFonts w:ascii="Arial" w:hAnsi="Arial"/>
          <w:sz w:val="24"/>
          <w:szCs w:val="24"/>
        </w:rPr>
        <w:t xml:space="preserve">with conditions </w:t>
      </w:r>
      <w:r>
        <w:rPr>
          <w:rFonts w:ascii="Arial" w:hAnsi="Arial"/>
          <w:sz w:val="24"/>
          <w:szCs w:val="24"/>
        </w:rPr>
        <w:t>for</w:t>
      </w:r>
      <w:r w:rsidR="009234FF">
        <w:rPr>
          <w:rFonts w:ascii="Arial" w:hAnsi="Arial"/>
          <w:sz w:val="24"/>
          <w:szCs w:val="24"/>
        </w:rPr>
        <w:t xml:space="preserve"> </w:t>
      </w:r>
      <w:r w:rsidR="00D04752">
        <w:rPr>
          <w:rFonts w:ascii="Arial" w:hAnsi="Arial"/>
          <w:sz w:val="24"/>
          <w:szCs w:val="24"/>
        </w:rPr>
        <w:t>Buffalo United Charter School purs</w:t>
      </w:r>
      <w:r w:rsidRPr="0007555B">
        <w:rPr>
          <w:rFonts w:ascii="Arial" w:hAnsi="Arial"/>
          <w:sz w:val="24"/>
          <w:szCs w:val="24"/>
        </w:rPr>
        <w:t xml:space="preserve">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w:t>
      </w:r>
      <w:r w:rsidR="00D04752">
        <w:rPr>
          <w:rFonts w:ascii="Arial" w:hAnsi="Arial"/>
          <w:sz w:val="24"/>
          <w:szCs w:val="24"/>
        </w:rPr>
        <w:t xml:space="preserve">  If the charter school does not meet certain academic conditions, it will not be able to apply for renewal at the end of the charter term. </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0BEE92B7" w14:textId="4BD484BE"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w:t>
      </w:r>
      <w:r w:rsidR="009234FF">
        <w:rPr>
          <w:rFonts w:ascii="Arial" w:hAnsi="Arial" w:cs="Arial"/>
          <w:color w:val="000000"/>
          <w:szCs w:val="24"/>
        </w:rPr>
        <w:t xml:space="preserve">renewal of </w:t>
      </w:r>
      <w:r w:rsidR="00D04752">
        <w:rPr>
          <w:rFonts w:ascii="Arial" w:hAnsi="Arial" w:cs="Arial"/>
          <w:color w:val="000000"/>
          <w:szCs w:val="24"/>
        </w:rPr>
        <w:t>Buffalo United Charter</w:t>
      </w:r>
      <w:r w:rsidR="009234FF">
        <w:rPr>
          <w:rFonts w:ascii="Arial" w:hAnsi="Arial" w:cs="Arial"/>
          <w:color w:val="000000"/>
          <w:szCs w:val="24"/>
        </w:rPr>
        <w:t xml:space="preserve"> School</w:t>
      </w:r>
      <w:r w:rsidRPr="004E2D6F">
        <w:rPr>
          <w:rFonts w:ascii="Arial" w:hAnsi="Arial" w:cs="Arial"/>
          <w:color w:val="000000"/>
          <w:szCs w:val="24"/>
        </w:rPr>
        <w:t xml:space="preserve"> (the “Education Corporation”), located in </w:t>
      </w:r>
      <w:r w:rsidR="00D04752">
        <w:rPr>
          <w:rFonts w:ascii="Arial" w:hAnsi="Arial" w:cs="Arial"/>
          <w:color w:val="000000"/>
          <w:szCs w:val="24"/>
        </w:rPr>
        <w:t>Buffalo</w:t>
      </w:r>
      <w:r w:rsidRPr="004E2D6F">
        <w:rPr>
          <w:rFonts w:ascii="Arial" w:hAnsi="Arial" w:cs="Arial"/>
          <w:color w:val="000000"/>
          <w:szCs w:val="24"/>
        </w:rPr>
        <w:t>,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14:paraId="5BC70A2F" w14:textId="77777777" w:rsidR="00991CDF" w:rsidRDefault="00991CDF" w:rsidP="00991CDF">
      <w:pPr>
        <w:rPr>
          <w:rFonts w:ascii="Arial" w:hAnsi="Arial"/>
          <w:sz w:val="24"/>
        </w:rPr>
      </w:pPr>
    </w:p>
    <w:p w14:paraId="7DDE8A48" w14:textId="486D4313" w:rsidR="00991CDF"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w:t>
      </w:r>
      <w:r w:rsidR="00D04752">
        <w:rPr>
          <w:rFonts w:ascii="Arial" w:hAnsi="Arial"/>
        </w:rPr>
        <w:t xml:space="preserve">to the extent, and as limited and restricted herein, for a full term through and </w:t>
      </w:r>
      <w:r w:rsidR="00D04752">
        <w:rPr>
          <w:rFonts w:ascii="Arial" w:hAnsi="Arial"/>
        </w:rPr>
        <w:lastRenderedPageBreak/>
        <w:t xml:space="preserve">including </w:t>
      </w:r>
      <w:r>
        <w:rPr>
          <w:rFonts w:ascii="Arial" w:hAnsi="Arial"/>
        </w:rPr>
        <w:t>July 31, 2026</w:t>
      </w:r>
      <w:r w:rsidR="00D04752">
        <w:rPr>
          <w:rFonts w:ascii="Arial" w:hAnsi="Arial"/>
        </w:rPr>
        <w:t xml:space="preserve"> subject to the following conditions:</w:t>
      </w:r>
      <w:r>
        <w:rPr>
          <w:rFonts w:ascii="Arial" w:hAnsi="Arial"/>
        </w:rPr>
        <w:t xml:space="preserve">  </w:t>
      </w:r>
    </w:p>
    <w:p w14:paraId="4DC65981" w14:textId="77777777" w:rsidR="00D04752" w:rsidRDefault="00D04752" w:rsidP="00991CDF">
      <w:pPr>
        <w:pStyle w:val="BodyTextIndent2"/>
        <w:widowControl w:val="0"/>
        <w:ind w:right="720"/>
        <w:jc w:val="both"/>
        <w:rPr>
          <w:rFonts w:ascii="Arial" w:hAnsi="Arial" w:cs="Arial"/>
        </w:rPr>
      </w:pPr>
    </w:p>
    <w:p w14:paraId="7FD1F3CC" w14:textId="21CD04D2" w:rsidR="00D04752" w:rsidRDefault="00D04752" w:rsidP="00D04752">
      <w:pPr>
        <w:pStyle w:val="BodyTextIndent2"/>
        <w:widowControl w:val="0"/>
        <w:numPr>
          <w:ilvl w:val="0"/>
          <w:numId w:val="4"/>
        </w:numPr>
        <w:ind w:right="720"/>
        <w:jc w:val="both"/>
        <w:rPr>
          <w:rFonts w:ascii="Arial" w:hAnsi="Arial" w:cs="Arial"/>
        </w:rPr>
      </w:pPr>
      <w:r w:rsidRPr="00D04752">
        <w:rPr>
          <w:rFonts w:ascii="Arial" w:hAnsi="Arial" w:cs="Arial"/>
        </w:rPr>
        <w:t>By the end of the 2024-25 school year, the Education Corporation must meet targets on certain student performance measures to be set forth in the accountability plan in the renewal charter agreeme</w:t>
      </w:r>
      <w:r w:rsidR="00CA2910">
        <w:rPr>
          <w:rFonts w:ascii="Arial" w:hAnsi="Arial" w:cs="Arial"/>
        </w:rPr>
        <w:t xml:space="preserve">nt </w:t>
      </w:r>
      <w:r w:rsidRPr="00D04752">
        <w:rPr>
          <w:rFonts w:ascii="Arial" w:hAnsi="Arial" w:cs="Arial"/>
        </w:rPr>
        <w:t>and agreed upon by the Education Corporation and the Institute (the “Academic Conditio</w:t>
      </w:r>
      <w:r>
        <w:rPr>
          <w:rFonts w:ascii="Arial" w:hAnsi="Arial" w:cs="Arial"/>
        </w:rPr>
        <w:t xml:space="preserve">ns”); </w:t>
      </w:r>
    </w:p>
    <w:p w14:paraId="5C6C1332" w14:textId="77777777" w:rsidR="003F30A2" w:rsidRDefault="003F30A2" w:rsidP="003F30A2">
      <w:pPr>
        <w:pStyle w:val="BodyTextIndent2"/>
        <w:widowControl w:val="0"/>
        <w:ind w:left="2160" w:right="720"/>
        <w:jc w:val="both"/>
        <w:rPr>
          <w:rFonts w:ascii="Arial" w:hAnsi="Arial" w:cs="Arial"/>
        </w:rPr>
      </w:pPr>
    </w:p>
    <w:p w14:paraId="0AF854FA" w14:textId="3D3B8690" w:rsidR="00D04752" w:rsidRDefault="00D04752" w:rsidP="00D04752">
      <w:pPr>
        <w:pStyle w:val="BodyTextIndent2"/>
        <w:widowControl w:val="0"/>
        <w:numPr>
          <w:ilvl w:val="0"/>
          <w:numId w:val="4"/>
        </w:numPr>
        <w:ind w:right="720"/>
        <w:jc w:val="both"/>
        <w:rPr>
          <w:rFonts w:ascii="Arial" w:hAnsi="Arial" w:cs="Arial"/>
        </w:rPr>
      </w:pPr>
      <w:r w:rsidRPr="00D04752">
        <w:rPr>
          <w:rFonts w:ascii="Arial" w:hAnsi="Arial" w:cs="Arial"/>
        </w:rPr>
        <w:t>If the Education Corporation fulfills the Academic Conditions, and otherwise meets the requirements of renewal as set forth in the SUNY renewal policies in effect at the time, the Education Corporation shall be e</w:t>
      </w:r>
      <w:r>
        <w:rPr>
          <w:rFonts w:ascii="Arial" w:hAnsi="Arial" w:cs="Arial"/>
        </w:rPr>
        <w:t xml:space="preserve">ligible to apply for renewal; </w:t>
      </w:r>
    </w:p>
    <w:p w14:paraId="0B56680D" w14:textId="77777777" w:rsidR="003F30A2" w:rsidRDefault="003F30A2" w:rsidP="003F30A2">
      <w:pPr>
        <w:pStyle w:val="ListParagraph"/>
        <w:rPr>
          <w:rFonts w:ascii="Arial" w:hAnsi="Arial" w:cs="Arial"/>
        </w:rPr>
      </w:pPr>
    </w:p>
    <w:p w14:paraId="5D6BEADC" w14:textId="7FECA715" w:rsidR="00991CDF" w:rsidRDefault="00D04752" w:rsidP="00D04752">
      <w:pPr>
        <w:pStyle w:val="BodyTextIndent2"/>
        <w:widowControl w:val="0"/>
        <w:numPr>
          <w:ilvl w:val="0"/>
          <w:numId w:val="4"/>
        </w:numPr>
        <w:ind w:right="720"/>
        <w:jc w:val="both"/>
        <w:rPr>
          <w:rFonts w:ascii="Arial" w:hAnsi="Arial" w:cs="Arial"/>
        </w:rPr>
      </w:pPr>
      <w:r>
        <w:rPr>
          <w:rFonts w:ascii="Arial" w:hAnsi="Arial" w:cs="Arial"/>
        </w:rPr>
        <w:t>I</w:t>
      </w:r>
      <w:r w:rsidRPr="00D04752">
        <w:rPr>
          <w:rFonts w:ascii="Arial" w:hAnsi="Arial" w:cs="Arial"/>
        </w:rPr>
        <w:t>f the Education Corporation does not meet the Academic Conditions, it shall not be eligible to apply for any typ</w:t>
      </w:r>
      <w:r>
        <w:rPr>
          <w:rFonts w:ascii="Arial" w:hAnsi="Arial" w:cs="Arial"/>
        </w:rPr>
        <w:t xml:space="preserve">e of renewal and its charter shall not be renewed; </w:t>
      </w:r>
    </w:p>
    <w:p w14:paraId="34D2D3FB" w14:textId="55B8130D" w:rsidR="00D04752" w:rsidRDefault="00D04752" w:rsidP="00D04752">
      <w:pPr>
        <w:pStyle w:val="BodyTextIndent2"/>
        <w:widowControl w:val="0"/>
        <w:ind w:right="720"/>
        <w:jc w:val="both"/>
        <w:rPr>
          <w:rFonts w:ascii="Arial" w:hAnsi="Arial" w:cs="Arial"/>
        </w:rPr>
      </w:pPr>
    </w:p>
    <w:p w14:paraId="11BFCCAA" w14:textId="79E07ECC" w:rsidR="00D04752" w:rsidRPr="00D04752" w:rsidRDefault="00D04752" w:rsidP="00D04752">
      <w:pPr>
        <w:pStyle w:val="BodyTextIndent2"/>
        <w:widowControl w:val="0"/>
        <w:ind w:right="720"/>
        <w:jc w:val="both"/>
        <w:rPr>
          <w:rFonts w:ascii="Arial" w:hAnsi="Arial" w:cs="Arial"/>
        </w:rPr>
      </w:pPr>
      <w:proofErr w:type="gramStart"/>
      <w:r>
        <w:rPr>
          <w:rFonts w:ascii="Arial" w:hAnsi="Arial" w:cs="Arial"/>
        </w:rPr>
        <w:t>and</w:t>
      </w:r>
      <w:proofErr w:type="gramEnd"/>
      <w:r>
        <w:rPr>
          <w:rFonts w:ascii="Arial" w:hAnsi="Arial" w:cs="Arial"/>
        </w:rPr>
        <w:t>, be it further</w:t>
      </w:r>
    </w:p>
    <w:p w14:paraId="2EC87243" w14:textId="77777777" w:rsidR="00D04752" w:rsidRDefault="00D04752" w:rsidP="00991CDF">
      <w:pPr>
        <w:pStyle w:val="BodyTextIndent2"/>
        <w:widowControl w:val="0"/>
        <w:ind w:right="720"/>
        <w:jc w:val="both"/>
        <w:rPr>
          <w:rFonts w:ascii="Arial" w:hAnsi="Arial" w:cs="Arial"/>
          <w:color w:val="000000"/>
          <w:szCs w:val="24"/>
        </w:rPr>
      </w:pPr>
    </w:p>
    <w:p w14:paraId="101DD9C2" w14:textId="19D4DAAE"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w:t>
      </w:r>
      <w:r w:rsidR="00CA2910">
        <w:rPr>
          <w:rFonts w:ascii="Arial" w:hAnsi="Arial" w:cs="Arial"/>
          <w:color w:val="000000"/>
          <w:szCs w:val="24"/>
        </w:rPr>
        <w:t xml:space="preserve"> </w:t>
      </w:r>
      <w:r w:rsidRPr="004E2D6F">
        <w:rPr>
          <w:rFonts w:ascii="Arial" w:hAnsi="Arial" w:cs="Arial"/>
          <w:color w:val="000000"/>
          <w:szCs w:val="24"/>
        </w:rPr>
        <w:t xml:space="preserve"> 1) the Education Corporation’s school as described in its application for charter renewal meets the requirements of the New York Charter Schools Act of 1998 (as amended) and applicable laws, rules, and regulations; 2) the Education Corporation</w:t>
      </w:r>
      <w:r w:rsidR="00D04752">
        <w:rPr>
          <w:rFonts w:ascii="Arial" w:hAnsi="Arial" w:cs="Arial"/>
          <w:color w:val="000000"/>
          <w:szCs w:val="24"/>
        </w:rPr>
        <w:t xml:space="preserve">, as limited and restricted, </w:t>
      </w:r>
      <w:r w:rsidRPr="004E2D6F">
        <w:rPr>
          <w:rFonts w:ascii="Arial" w:hAnsi="Arial" w:cs="Arial"/>
          <w:color w:val="000000"/>
          <w:szCs w:val="24"/>
        </w:rPr>
        <w:t xml:space="preserve">can demonstrate the ability to operate the school in an educationally and fiscally sound manner; and, 3) </w:t>
      </w:r>
      <w:r w:rsidR="00D04752">
        <w:rPr>
          <w:rFonts w:ascii="Arial" w:hAnsi="Arial" w:cs="Arial"/>
          <w:color w:val="000000"/>
          <w:szCs w:val="24"/>
        </w:rPr>
        <w:t xml:space="preserve">so </w:t>
      </w:r>
      <w:r w:rsidRPr="004E2D6F">
        <w:rPr>
          <w:rFonts w:ascii="Arial" w:hAnsi="Arial" w:cs="Arial"/>
          <w:color w:val="000000"/>
          <w:szCs w:val="24"/>
        </w:rPr>
        <w:t>approving the renewal application and renewing the charter is likely to improve student learning and achievement and materially further the purposes set out in Education Law § 2850(2); and, be it further</w:t>
      </w:r>
    </w:p>
    <w:p w14:paraId="6437A72A" w14:textId="61180F77"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xml:space="preserve">: </w:t>
      </w:r>
      <w:r w:rsidR="00CA2910">
        <w:rPr>
          <w:rFonts w:ascii="Arial" w:hAnsi="Arial" w:cs="Arial"/>
          <w:color w:val="000000"/>
        </w:rPr>
        <w:t xml:space="preserve"> </w:t>
      </w:r>
      <w:r w:rsidRPr="004E2D6F">
        <w:rPr>
          <w:rFonts w:ascii="Arial" w:hAnsi="Arial" w:cs="Arial"/>
          <w:color w:val="000000"/>
        </w:rPr>
        <w:t>1) enter into a proposed renewal charter with the Education Corporation in accordance with this resolution, which proposed charter shall include such assurances and terms as the Institute shall deem necessary and appr</w:t>
      </w:r>
      <w:r w:rsidR="00D04752">
        <w:rPr>
          <w:rFonts w:ascii="Arial" w:hAnsi="Arial" w:cs="Arial"/>
          <w:color w:val="000000"/>
        </w:rPr>
        <w:t>opriate;</w:t>
      </w:r>
      <w:r>
        <w:rPr>
          <w:rFonts w:ascii="Arial" w:hAnsi="Arial" w:cs="Arial"/>
          <w:color w:val="000000"/>
        </w:rPr>
        <w:t xml:space="preserve"> 2) thereafter, </w:t>
      </w:r>
      <w:r w:rsidRPr="004E2D6F">
        <w:rPr>
          <w:rFonts w:ascii="Arial" w:hAnsi="Arial" w:cs="Arial"/>
          <w:color w:val="000000"/>
        </w:rPr>
        <w:t xml:space="preserve">submit the proposed charter to the New York State Board of Regents for its review, </w:t>
      </w:r>
      <w:r w:rsidR="00D04752">
        <w:rPr>
          <w:rFonts w:ascii="Arial" w:hAnsi="Arial" w:cs="Arial"/>
          <w:color w:val="000000"/>
        </w:rPr>
        <w:t>comment, and potential approval; and, 3) report to the Charter Schools Committee the measures and targets comprising the Academic Conditions.</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1F6EE875"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00D219BA" w:rsidRPr="0019447E">
          <w:rPr>
            <w:rStyle w:val="Hyperlink"/>
            <w:rFonts w:ascii="Arial" w:hAnsi="Arial"/>
          </w:rPr>
          <w:t>https://www.newyorkcharters.org/</w:t>
        </w:r>
        <w:r w:rsidR="00D219BA" w:rsidRPr="0019447E">
          <w:rPr>
            <w:rStyle w:val="Hyperlink"/>
            <w:rFonts w:ascii="Arial" w:hAnsi="Arial"/>
          </w:rPr>
          <w:br/>
          <w:t>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conducts a renewal site visit; reviews the information in the renewal application as wel</w:t>
      </w:r>
      <w:r w:rsidR="00D219BA">
        <w:rPr>
          <w:rFonts w:ascii="Arial" w:hAnsi="Arial"/>
        </w:rPr>
        <w:t>l as other relevant information</w:t>
      </w:r>
      <w:r w:rsidRPr="00A920E5">
        <w:rPr>
          <w:rFonts w:ascii="Arial" w:hAnsi="Arial"/>
        </w:rPr>
        <w:t xml:space="preserve"> such as assessment data and site visit reports; interviews education corporation trustees and staff; and produces a draft 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finalized.  The Institute makes final renewal reports available in its Albany office and at:</w:t>
      </w:r>
      <w:r w:rsidRPr="00A920E5">
        <w:t xml:space="preserve">  </w:t>
      </w:r>
      <w:hyperlink r:id="rId13" w:history="1">
        <w:r w:rsidRPr="00FE472F">
          <w:rPr>
            <w:rStyle w:val="Hyperlink"/>
            <w:rFonts w:ascii="Arial" w:hAnsi="Arial" w:cs="Arial"/>
          </w:rPr>
          <w:t>http://www.suny.edu/about/leadership/board-of-trustees/meetings/</w:t>
        </w:r>
        <w:r w:rsidRPr="00FE472F">
          <w:rPr>
            <w:rStyle w:val="Hyperlink"/>
            <w:rFonts w:ascii="Arial" w:hAnsi="Arial" w:cs="Arial"/>
          </w:rPr>
          <w:br/>
        </w:r>
        <w:proofErr w:type="spellStart"/>
        <w:r w:rsidRPr="00FE472F">
          <w:rPr>
            <w:rStyle w:val="Hyperlink"/>
            <w:rFonts w:ascii="Arial" w:hAnsi="Arial" w:cs="Arial"/>
          </w:rPr>
          <w:t>meetingNotices.cfm</w:t>
        </w:r>
        <w:proofErr w:type="spellEnd"/>
      </w:hyperlink>
      <w:r w:rsidRPr="00A920E5">
        <w:rPr>
          <w:rFonts w:ascii="Arial" w:hAnsi="Arial"/>
        </w:rPr>
        <w:t>.  Copies of applications for charter renewal are on file in the Albany office of the Institute.</w:t>
      </w:r>
    </w:p>
    <w:p w14:paraId="70D91DAA" w14:textId="64B97BD3" w:rsidR="00991CDF" w:rsidRPr="004E2D6F" w:rsidRDefault="00991CDF" w:rsidP="00991CDF">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sidR="004861C1">
        <w:rPr>
          <w:rFonts w:ascii="Arial" w:hAnsi="Arial" w:cs="Arial"/>
          <w:color w:val="000000"/>
        </w:rPr>
        <w:t xml:space="preserve">eport for </w:t>
      </w:r>
      <w:r w:rsidR="00D04752">
        <w:rPr>
          <w:rFonts w:ascii="Arial" w:hAnsi="Arial" w:cs="Arial"/>
          <w:color w:val="000000"/>
        </w:rPr>
        <w:t>Buffalo United</w:t>
      </w:r>
      <w:r w:rsidR="009234FF">
        <w:rPr>
          <w:rFonts w:ascii="Arial" w:hAnsi="Arial" w:cs="Arial"/>
          <w:color w:val="000000"/>
        </w:rPr>
        <w:t xml:space="preserve"> Charter</w:t>
      </w:r>
      <w:r w:rsidR="00D04752">
        <w:rPr>
          <w:rFonts w:ascii="Arial" w:hAnsi="Arial" w:cs="Arial"/>
          <w:color w:val="000000"/>
        </w:rPr>
        <w:t xml:space="preserve"> </w:t>
      </w:r>
      <w:r w:rsidR="009234FF">
        <w:rPr>
          <w:rFonts w:ascii="Arial" w:hAnsi="Arial" w:cs="Arial"/>
          <w:color w:val="000000"/>
        </w:rPr>
        <w:t>School</w:t>
      </w:r>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 xml:space="preserve">As a result of this review, the Institute recommends that the Education Corporation’s application for subsequent charter renewal be granted </w:t>
      </w:r>
      <w:r w:rsidR="003B066A">
        <w:rPr>
          <w:rFonts w:ascii="Arial" w:hAnsi="Arial" w:cs="Arial"/>
          <w:color w:val="000000"/>
        </w:rPr>
        <w:t xml:space="preserve">with conditions in order for the Education Corporation to be eligible to apply for renewal.  </w:t>
      </w:r>
      <w:r w:rsidRPr="004E2D6F">
        <w:rPr>
          <w:rFonts w:ascii="Arial" w:hAnsi="Arial" w:cs="Arial"/>
          <w:color w:val="000000"/>
        </w:rPr>
        <w:t>If this resolution is approved, the Education Corporation’s charter will b</w:t>
      </w:r>
      <w:r w:rsidR="003B066A">
        <w:rPr>
          <w:rFonts w:ascii="Arial" w:hAnsi="Arial" w:cs="Arial"/>
          <w:color w:val="000000"/>
        </w:rPr>
        <w:t xml:space="preserve">e renewed through July 31, 2026 to the extent and as limited and </w:t>
      </w:r>
      <w:r w:rsidR="00CA2910">
        <w:rPr>
          <w:rFonts w:ascii="Arial" w:hAnsi="Arial" w:cs="Arial"/>
          <w:color w:val="000000"/>
        </w:rPr>
        <w:t xml:space="preserve">restricted by the conditions </w:t>
      </w:r>
      <w:bookmarkStart w:id="0" w:name="_GoBack"/>
      <w:bookmarkEnd w:id="0"/>
      <w:r w:rsidR="003B066A">
        <w:rPr>
          <w:rFonts w:ascii="Arial" w:hAnsi="Arial" w:cs="Arial"/>
          <w:color w:val="000000"/>
        </w:rPr>
        <w:t>approved herein.</w:t>
      </w:r>
    </w:p>
    <w:p w14:paraId="0DFAE634" w14:textId="6098763A" w:rsidR="00A517B9" w:rsidRPr="0007555B" w:rsidRDefault="00991CDF" w:rsidP="00D219BA">
      <w:pPr>
        <w:pStyle w:val="NormalWeb"/>
        <w:ind w:firstLine="720"/>
        <w:rPr>
          <w:rFonts w:ascii="Arial" w:hAnsi="Arial"/>
        </w:rPr>
      </w:pPr>
      <w:r w:rsidRPr="665BF26E">
        <w:rPr>
          <w:rFonts w:ascii="Arial" w:hAnsi="Arial" w:cs="Arial"/>
          <w:color w:val="000000" w:themeColor="text1"/>
        </w:rPr>
        <w:t xml:space="preserve">For the education corporation listed above, the Institute properly notified the school district in which the education corporation is located regarding the receipt of an application for charter renewal.  </w:t>
      </w:r>
      <w:r w:rsidR="004861C1" w:rsidRPr="665BF26E">
        <w:rPr>
          <w:rFonts w:ascii="Arial" w:hAnsi="Arial" w:cs="Arial"/>
          <w:color w:val="000000" w:themeColor="text1"/>
        </w:rPr>
        <w:t xml:space="preserve">As of March </w:t>
      </w:r>
      <w:r w:rsidR="346FF36F" w:rsidRPr="665BF26E">
        <w:rPr>
          <w:rFonts w:ascii="Arial" w:hAnsi="Arial" w:cs="Arial"/>
          <w:color w:val="000000" w:themeColor="text1"/>
        </w:rPr>
        <w:t>9</w:t>
      </w:r>
      <w:r w:rsidRPr="665BF26E">
        <w:rPr>
          <w:rFonts w:ascii="Arial" w:hAnsi="Arial" w:cs="Arial"/>
          <w:color w:val="000000" w:themeColor="text1"/>
        </w:rPr>
        <w:t>, 202</w:t>
      </w:r>
      <w:r w:rsidR="009234FF" w:rsidRPr="665BF26E">
        <w:rPr>
          <w:rFonts w:ascii="Arial" w:hAnsi="Arial" w:cs="Arial"/>
          <w:color w:val="000000" w:themeColor="text1"/>
        </w:rPr>
        <w:t>1</w:t>
      </w:r>
      <w:r w:rsidRPr="665BF26E">
        <w:rPr>
          <w:rFonts w:ascii="Arial" w:hAnsi="Arial" w:cs="Arial"/>
          <w:color w:val="000000" w:themeColor="text1"/>
        </w:rPr>
        <w:t>, the Institute received no comments.</w:t>
      </w: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9789A" w14:textId="77777777" w:rsidR="00DC507A" w:rsidRDefault="00DC507A">
      <w:r>
        <w:separator/>
      </w:r>
    </w:p>
  </w:endnote>
  <w:endnote w:type="continuationSeparator" w:id="0">
    <w:p w14:paraId="0D7F64DF" w14:textId="77777777" w:rsidR="00DC507A" w:rsidRDefault="00DC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6CD79" w14:textId="77777777" w:rsidR="00DC507A" w:rsidRDefault="00DC507A">
      <w:r>
        <w:separator/>
      </w:r>
    </w:p>
  </w:footnote>
  <w:footnote w:type="continuationSeparator" w:id="0">
    <w:p w14:paraId="002D2334" w14:textId="77777777" w:rsidR="00DC507A" w:rsidRDefault="00DC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371C3546"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CA2910">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4861C1">
      <w:rPr>
        <w:rStyle w:val="PageNumber"/>
        <w:rFonts w:ascii="Arial" w:hAnsi="Arial" w:cs="Arial"/>
        <w:sz w:val="24"/>
        <w:szCs w:val="24"/>
      </w:rPr>
      <w:t>March 17</w:t>
    </w:r>
    <w:r w:rsidR="008E5ABE">
      <w:rPr>
        <w:rStyle w:val="PageNumber"/>
        <w:rFonts w:ascii="Arial" w:hAnsi="Arial" w:cs="Arial"/>
        <w:sz w:val="24"/>
        <w:szCs w:val="24"/>
      </w:rPr>
      <w:t>, 202</w:t>
    </w:r>
    <w:r w:rsidR="009234FF">
      <w:rPr>
        <w:rStyle w:val="PageNumber"/>
        <w:rFonts w:ascii="Arial" w:hAnsi="Arial" w:cs="Arial"/>
        <w:sz w:val="24"/>
        <w:szCs w:val="24"/>
      </w:rPr>
      <w:t>1</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0446"/>
    <w:multiLevelType w:val="hybridMultilevel"/>
    <w:tmpl w:val="5D0C17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EA16755"/>
    <w:multiLevelType w:val="hybridMultilevel"/>
    <w:tmpl w:val="0409000D"/>
    <w:lvl w:ilvl="0" w:tplc="9162E990">
      <w:start w:val="1"/>
      <w:numFmt w:val="bullet"/>
      <w:lvlText w:val=""/>
      <w:lvlJc w:val="left"/>
      <w:pPr>
        <w:tabs>
          <w:tab w:val="num" w:pos="360"/>
        </w:tabs>
        <w:ind w:left="360" w:hanging="360"/>
      </w:pPr>
      <w:rPr>
        <w:rFonts w:ascii="Wingdings" w:hAnsi="Wingdings" w:hint="default"/>
      </w:rPr>
    </w:lvl>
    <w:lvl w:ilvl="1" w:tplc="FDD810B2">
      <w:numFmt w:val="decimal"/>
      <w:lvlText w:val=""/>
      <w:lvlJc w:val="left"/>
    </w:lvl>
    <w:lvl w:ilvl="2" w:tplc="FA52DCB6">
      <w:numFmt w:val="decimal"/>
      <w:lvlText w:val=""/>
      <w:lvlJc w:val="left"/>
    </w:lvl>
    <w:lvl w:ilvl="3" w:tplc="CFB25E96">
      <w:numFmt w:val="decimal"/>
      <w:lvlText w:val=""/>
      <w:lvlJc w:val="left"/>
    </w:lvl>
    <w:lvl w:ilvl="4" w:tplc="301E7920">
      <w:numFmt w:val="decimal"/>
      <w:lvlText w:val=""/>
      <w:lvlJc w:val="left"/>
    </w:lvl>
    <w:lvl w:ilvl="5" w:tplc="29C0EFFE">
      <w:numFmt w:val="decimal"/>
      <w:lvlText w:val=""/>
      <w:lvlJc w:val="left"/>
    </w:lvl>
    <w:lvl w:ilvl="6" w:tplc="99A0FEAC">
      <w:numFmt w:val="decimal"/>
      <w:lvlText w:val=""/>
      <w:lvlJc w:val="left"/>
    </w:lvl>
    <w:lvl w:ilvl="7" w:tplc="8FD691A4">
      <w:numFmt w:val="decimal"/>
      <w:lvlText w:val=""/>
      <w:lvlJc w:val="left"/>
    </w:lvl>
    <w:lvl w:ilvl="8" w:tplc="CE74ADF0">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0286"/>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770"/>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066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30A2"/>
    <w:rsid w:val="003F62D2"/>
    <w:rsid w:val="003F6877"/>
    <w:rsid w:val="004041C0"/>
    <w:rsid w:val="004053A0"/>
    <w:rsid w:val="00405A21"/>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861C1"/>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5F7EE2"/>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2C2"/>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5D1B"/>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2910"/>
    <w:rsid w:val="00CA3CE7"/>
    <w:rsid w:val="00CA4B1E"/>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4752"/>
    <w:rsid w:val="00D0537F"/>
    <w:rsid w:val="00D10441"/>
    <w:rsid w:val="00D142DF"/>
    <w:rsid w:val="00D219BA"/>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C507A"/>
    <w:rsid w:val="00DD110D"/>
    <w:rsid w:val="00DD33B6"/>
    <w:rsid w:val="00DD3805"/>
    <w:rsid w:val="00DD4183"/>
    <w:rsid w:val="00DD4809"/>
    <w:rsid w:val="00DD5565"/>
    <w:rsid w:val="00DD6A7C"/>
    <w:rsid w:val="00DD7CC4"/>
    <w:rsid w:val="00DE062B"/>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478791C"/>
    <w:rsid w:val="154B370C"/>
    <w:rsid w:val="21597716"/>
    <w:rsid w:val="30321CF4"/>
    <w:rsid w:val="346FF36F"/>
    <w:rsid w:val="39EB9584"/>
    <w:rsid w:val="3EEE11DC"/>
    <w:rsid w:val="3F5BDF38"/>
    <w:rsid w:val="41272DBF"/>
    <w:rsid w:val="4B13E385"/>
    <w:rsid w:val="50F2A6CA"/>
    <w:rsid w:val="5A0F5C8F"/>
    <w:rsid w:val="665BF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F3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a2c954e0-ebc8-427c-aa29-5769d45c15ae"/>
    <ds:schemaRef ds:uri="http://purl.org/dc/terms/"/>
    <ds:schemaRef ds:uri="36867089-0e66-4887-8f12-d9d978369158"/>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769CE-19DA-43E0-BB84-C5FE084B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2021-03-03T14:31:00Z</dcterms:created>
  <dcterms:modified xsi:type="dcterms:W3CDTF">2021-03-03T14:31:00Z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