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BBFB0D0" w:rsidR="00A036E8" w:rsidRDefault="0091001F"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738DE52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77777777"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Pr>
          <w:rFonts w:ascii="Arial" w:hAnsi="Arial"/>
          <w:b/>
          <w:szCs w:val="24"/>
        </w:rPr>
        <w:t>December 23, 2020</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0FB30419"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w:t>
      </w:r>
      <w:r>
        <w:rPr>
          <w:rFonts w:ascii="Arial" w:hAnsi="Arial"/>
          <w:b/>
          <w:sz w:val="24"/>
        </w:rPr>
        <w:t xml:space="preserve">for Charter Renewal of Icahn Charter School </w:t>
      </w:r>
      <w:r w:rsidR="005240A9">
        <w:rPr>
          <w:rFonts w:ascii="Arial" w:hAnsi="Arial"/>
          <w:b/>
          <w:sz w:val="24"/>
        </w:rPr>
        <w:t>6</w:t>
      </w:r>
      <w:r>
        <w:rPr>
          <w:rFonts w:ascii="Arial" w:hAnsi="Arial"/>
          <w:b/>
          <w:sz w:val="24"/>
        </w:rPr>
        <w:t xml:space="preserve"> </w:t>
      </w:r>
      <w:r>
        <w:rPr>
          <w:rFonts w:ascii="Arial" w:hAnsi="Arial"/>
          <w:b/>
          <w:sz w:val="24"/>
          <w:szCs w:val="24"/>
        </w:rPr>
        <w:t>(Bronx</w:t>
      </w:r>
      <w:r>
        <w:rPr>
          <w:rFonts w:ascii="Arial" w:hAnsi="Arial"/>
          <w:b/>
          <w:sz w:val="24"/>
        </w:rPr>
        <w:t>)</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4AFA9237" w:rsidR="00991CDF" w:rsidRDefault="00991CDF" w:rsidP="00991CDF">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charter renewal for Icahn Charter School </w:t>
      </w:r>
      <w:r w:rsidR="005240A9">
        <w:rPr>
          <w:rFonts w:ascii="Arial" w:hAnsi="Arial"/>
          <w:sz w:val="24"/>
          <w:szCs w:val="24"/>
        </w:rPr>
        <w:t>6</w:t>
      </w:r>
      <w:r>
        <w:rPr>
          <w:rFonts w:ascii="Arial" w:hAnsi="Arial"/>
          <w:sz w:val="24"/>
          <w:szCs w:val="24"/>
        </w:rPr>
        <w:t xml:space="preserve"> through July 31, 2026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 Approval of the proposed charter term would align all seven Icahn Charter Schools with a renewal date of July 31, 2026 to facilitate a more efficient renewal process for the schools, which share an educational program, certain key staff, and governance.</w:t>
      </w:r>
    </w:p>
    <w:p w14:paraId="11607FE3" w14:textId="77777777" w:rsidR="00991CDF" w:rsidRPr="0007555B" w:rsidRDefault="00991CDF" w:rsidP="00991CDF">
      <w:pPr>
        <w:ind w:firstLine="720"/>
        <w:rPr>
          <w:rFonts w:ascii="Arial" w:hAnsi="Arial"/>
          <w:sz w:val="24"/>
          <w:szCs w:val="24"/>
        </w:rPr>
      </w:pPr>
    </w:p>
    <w:p w14:paraId="3E16F34B"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991CDF">
      <w:pPr>
        <w:rPr>
          <w:rFonts w:ascii="Arial" w:hAnsi="Arial"/>
          <w:sz w:val="24"/>
          <w:szCs w:val="24"/>
        </w:rPr>
      </w:pPr>
    </w:p>
    <w:p w14:paraId="039DCF91" w14:textId="77777777" w:rsidR="00991CDF" w:rsidRPr="0007555B" w:rsidRDefault="00991CDF" w:rsidP="00991CDF">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5BE56F60" w14:textId="77777777" w:rsidR="00991CDF" w:rsidRDefault="00991CDF" w:rsidP="00991CDF">
      <w:pPr>
        <w:pStyle w:val="BodyTextIndent2"/>
        <w:widowControl w:val="0"/>
        <w:ind w:right="720"/>
        <w:jc w:val="both"/>
        <w:rPr>
          <w:rFonts w:ascii="Arial" w:hAnsi="Arial"/>
          <w:u w:val="single"/>
        </w:rPr>
      </w:pPr>
    </w:p>
    <w:p w14:paraId="0BEE92B7" w14:textId="4D541355" w:rsidR="00991CDF" w:rsidRPr="004E2D6F" w:rsidRDefault="00991CDF" w:rsidP="00991CDF">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renewal of Icahn Charter School </w:t>
      </w:r>
      <w:r w:rsidR="005240A9">
        <w:rPr>
          <w:rFonts w:ascii="Arial" w:hAnsi="Arial" w:cs="Arial"/>
          <w:color w:val="000000"/>
          <w:szCs w:val="24"/>
        </w:rPr>
        <w:t>6</w:t>
      </w:r>
      <w:r w:rsidRPr="004E2D6F">
        <w:rPr>
          <w:rFonts w:ascii="Arial" w:hAnsi="Arial" w:cs="Arial"/>
          <w:color w:val="000000"/>
          <w:szCs w:val="24"/>
        </w:rPr>
        <w:t xml:space="preserve"> (the “Education Corporation”), located in the Bronx, the means by which the Education Corporation will meet or exceed the enrollment and retention targets of students with disabilities, English language learners, and students who are eligible applicants for the federal Free and Reduced Price Lunch program as set </w:t>
      </w:r>
      <w:proofErr w:type="gramStart"/>
      <w:r w:rsidRPr="004E2D6F">
        <w:rPr>
          <w:rFonts w:ascii="Arial" w:hAnsi="Arial" w:cs="Arial"/>
          <w:color w:val="000000"/>
          <w:szCs w:val="24"/>
        </w:rPr>
        <w:t>forth</w:t>
      </w:r>
      <w:proofErr w:type="gramEnd"/>
      <w:r w:rsidRPr="004E2D6F">
        <w:rPr>
          <w:rFonts w:ascii="Arial" w:hAnsi="Arial" w:cs="Arial"/>
          <w:color w:val="000000"/>
          <w:szCs w:val="24"/>
        </w:rPr>
        <w:t xml:space="preserve"> in the application, which targets were prescribed by the State University of New York Charter Schools Institute (the “Institute”) on behalf of the Board of Trustees; now, therefore, be it</w:t>
      </w:r>
    </w:p>
    <w:p w14:paraId="5A7F2BFA" w14:textId="77777777" w:rsidR="00991CDF" w:rsidRDefault="00991CDF" w:rsidP="00991CDF">
      <w:pPr>
        <w:pStyle w:val="BodyTextIndent2"/>
        <w:widowControl w:val="0"/>
        <w:ind w:right="720"/>
        <w:jc w:val="both"/>
        <w:rPr>
          <w:rFonts w:ascii="Arial" w:hAnsi="Arial"/>
          <w:u w:val="single"/>
        </w:rPr>
      </w:pPr>
    </w:p>
    <w:p w14:paraId="5BC70A2F" w14:textId="77777777" w:rsidR="00991CDF" w:rsidRDefault="00991CDF" w:rsidP="00991CDF">
      <w:pPr>
        <w:rPr>
          <w:rFonts w:ascii="Arial" w:hAnsi="Arial"/>
          <w:sz w:val="24"/>
        </w:rPr>
      </w:pPr>
    </w:p>
    <w:p w14:paraId="7DDE8A48" w14:textId="77777777" w:rsidR="00991CDF" w:rsidRDefault="00991CDF" w:rsidP="00991CDF">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renewed through and including July 31, 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14:paraId="5D6BEADC" w14:textId="77777777" w:rsidR="00991CDF" w:rsidRDefault="00991CDF" w:rsidP="00991CDF">
      <w:pPr>
        <w:pStyle w:val="BodyTextIndent2"/>
        <w:widowControl w:val="0"/>
        <w:ind w:right="720"/>
        <w:jc w:val="both"/>
        <w:rPr>
          <w:rFonts w:ascii="Arial" w:hAnsi="Arial" w:cs="Arial"/>
          <w:color w:val="000000"/>
          <w:szCs w:val="24"/>
        </w:rPr>
      </w:pPr>
    </w:p>
    <w:p w14:paraId="101DD9C2" w14:textId="77777777" w:rsidR="00991CDF" w:rsidRPr="004E2D6F" w:rsidRDefault="00991CDF" w:rsidP="00991CDF">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14:paraId="6437A72A" w14:textId="77777777" w:rsidR="00991CDF" w:rsidRPr="004E2D6F" w:rsidRDefault="00991CDF" w:rsidP="00991CDF">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41FB1D0C" w14:textId="77777777" w:rsidR="00991CDF" w:rsidRDefault="00991CDF" w:rsidP="00991CDF">
      <w:pPr>
        <w:pStyle w:val="BodyTextIndent"/>
        <w:tabs>
          <w:tab w:val="left" w:pos="720"/>
        </w:tabs>
        <w:ind w:left="0" w:firstLine="0"/>
        <w:rPr>
          <w:rFonts w:ascii="Arial" w:hAnsi="Arial"/>
        </w:rPr>
      </w:pPr>
      <w:r>
        <w:rPr>
          <w:rFonts w:ascii="Arial" w:hAnsi="Arial"/>
        </w:rPr>
        <w:tab/>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14:paraId="599632CB" w14:textId="77777777" w:rsidR="00991CDF" w:rsidRDefault="00991CDF" w:rsidP="00991CDF">
      <w:pPr>
        <w:pStyle w:val="BodyTextIndent"/>
        <w:tabs>
          <w:tab w:val="left" w:pos="720"/>
        </w:tabs>
        <w:ind w:left="0" w:firstLine="0"/>
        <w:rPr>
          <w:rFonts w:ascii="Arial" w:hAnsi="Arial"/>
        </w:rPr>
      </w:pPr>
    </w:p>
    <w:p w14:paraId="722782FD" w14:textId="77777777" w:rsidR="00991CDF" w:rsidRPr="00A920E5" w:rsidRDefault="00991CDF" w:rsidP="00991CDF">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r:id="rId12" w:history="1">
        <w:r w:rsidRPr="009C5BFE">
          <w:rPr>
            <w:rStyle w:val="Hyperlink"/>
            <w:rFonts w:ascii="Arial" w:hAnsi="Arial"/>
          </w:rPr>
          <w:t>https://www.newyorkcharters.org/wp-content/uploads/SUNY-Renewal-Policies.pdf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w:t>
      </w:r>
      <w:r w:rsidRPr="00A920E5">
        <w:rPr>
          <w:rFonts w:ascii="Arial" w:hAnsi="Arial"/>
        </w:rPr>
        <w:lastRenderedPageBreak/>
        <w:t>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finalized.  The Institute makes final renewal reports available in its Albany office and at:</w:t>
      </w:r>
      <w:r w:rsidRPr="00A920E5">
        <w:t xml:space="preserve">  </w:t>
      </w:r>
      <w:hyperlink r:id="rId13" w:history="1">
        <w:r w:rsidRPr="00FE472F">
          <w:rPr>
            <w:rStyle w:val="Hyperlink"/>
            <w:rFonts w:ascii="Arial" w:hAnsi="Arial" w:cs="Arial"/>
          </w:rPr>
          <w:t>http://www.suny.edu/about/leadership/board-of-trustees/meetings/</w:t>
        </w:r>
        <w:r w:rsidRPr="00FE472F">
          <w:rPr>
            <w:rStyle w:val="Hyperlink"/>
            <w:rFonts w:ascii="Arial" w:hAnsi="Arial" w:cs="Arial"/>
          </w:rPr>
          <w:br/>
          <w:t>meetingNotices.cfm</w:t>
        </w:r>
      </w:hyperlink>
      <w:r w:rsidRPr="00A920E5">
        <w:rPr>
          <w:rFonts w:ascii="Arial" w:hAnsi="Arial"/>
        </w:rPr>
        <w:t>.  Copies of applications for charter renewal are on file in the Albany office of the Institute.</w:t>
      </w:r>
    </w:p>
    <w:p w14:paraId="70D91DAA" w14:textId="4285355C" w:rsidR="00991CDF" w:rsidRPr="004E2D6F" w:rsidRDefault="00991CDF" w:rsidP="00991CDF">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Pr>
          <w:rFonts w:ascii="Arial" w:hAnsi="Arial" w:cs="Arial"/>
          <w:color w:val="000000"/>
        </w:rPr>
        <w:t xml:space="preserve">eport for Icahn Charter School </w:t>
      </w:r>
      <w:r w:rsidR="005240A9">
        <w:rPr>
          <w:rFonts w:ascii="Arial" w:hAnsi="Arial" w:cs="Arial"/>
          <w:color w:val="000000"/>
        </w:rPr>
        <w:t>6</w:t>
      </w:r>
      <w:bookmarkStart w:id="0" w:name="_GoBack"/>
      <w:bookmarkEnd w:id="0"/>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As a result of this review, the Institute recommends that the Education Corporation’s application for subsequent charter renewal be granted without conditions. If this resolution is approved, the Education Corporation’s charter will be renewed through July 31, 2026.</w:t>
      </w:r>
    </w:p>
    <w:p w14:paraId="54540967" w14:textId="77777777" w:rsidR="00991CDF" w:rsidRPr="004E2D6F" w:rsidRDefault="00991CDF" w:rsidP="00991CDF">
      <w:pPr>
        <w:pStyle w:val="NormalWeb"/>
        <w:ind w:firstLine="720"/>
        <w:rPr>
          <w:rFonts w:ascii="Arial" w:hAnsi="Arial" w:cs="Arial"/>
          <w:color w:val="000000"/>
        </w:rPr>
      </w:pPr>
      <w:r w:rsidRPr="676E83E6">
        <w:rPr>
          <w:rFonts w:ascii="Arial" w:hAnsi="Arial" w:cs="Arial"/>
          <w:color w:val="000000" w:themeColor="text1"/>
        </w:rPr>
        <w:t xml:space="preserve">For the education corporation listed above, the Institute properly notified the school district in which the education corporation is located regarding the receipt of an application for charter renewal. </w:t>
      </w:r>
      <w:r>
        <w:rPr>
          <w:rFonts w:ascii="Arial" w:hAnsi="Arial" w:cs="Arial"/>
          <w:color w:val="000000" w:themeColor="text1"/>
        </w:rPr>
        <w:t xml:space="preserve"> </w:t>
      </w:r>
      <w:r w:rsidRPr="676E83E6">
        <w:rPr>
          <w:rFonts w:ascii="Arial" w:hAnsi="Arial" w:cs="Arial"/>
          <w:color w:val="000000" w:themeColor="text1"/>
        </w:rPr>
        <w:t>As of December 18, 2020, the Institute received no comments.</w:t>
      </w:r>
    </w:p>
    <w:p w14:paraId="36F99DFE" w14:textId="77777777" w:rsidR="00991CDF" w:rsidRPr="0007555B" w:rsidRDefault="00991CDF" w:rsidP="00991CDF">
      <w:pPr>
        <w:pStyle w:val="BodyTextIndent"/>
        <w:tabs>
          <w:tab w:val="left" w:pos="720"/>
        </w:tabs>
        <w:ind w:left="0" w:firstLine="0"/>
        <w:rPr>
          <w:rFonts w:ascii="Arial" w:hAnsi="Arial"/>
          <w:szCs w:val="24"/>
        </w:rPr>
      </w:pPr>
      <w:r>
        <w:rPr>
          <w:rFonts w:ascii="Arial" w:hAnsi="Arial"/>
          <w:szCs w:val="24"/>
        </w:rPr>
        <w:t xml:space="preserve">  </w:t>
      </w:r>
    </w:p>
    <w:p w14:paraId="0DFAE634" w14:textId="1ABD98AC" w:rsidR="00A517B9" w:rsidRPr="0007555B" w:rsidRDefault="00A517B9" w:rsidP="00991CDF">
      <w:pPr>
        <w:pStyle w:val="Heading2"/>
        <w:jc w:val="center"/>
        <w:rPr>
          <w:rFonts w:ascii="Arial" w:hAnsi="Arial"/>
          <w:szCs w:val="24"/>
        </w:rPr>
      </w:pP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CC582" w14:textId="77777777" w:rsidR="00244007" w:rsidRDefault="00244007">
      <w:r>
        <w:separator/>
      </w:r>
    </w:p>
  </w:endnote>
  <w:endnote w:type="continuationSeparator" w:id="0">
    <w:p w14:paraId="147BC28B" w14:textId="77777777" w:rsidR="00244007" w:rsidRDefault="0024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AE3F7" w14:textId="77777777" w:rsidR="00244007" w:rsidRDefault="00244007">
      <w:r>
        <w:separator/>
      </w:r>
    </w:p>
  </w:footnote>
  <w:footnote w:type="continuationSeparator" w:id="0">
    <w:p w14:paraId="232C7C08" w14:textId="77777777" w:rsidR="00244007" w:rsidRDefault="00244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3C02" w14:textId="1429185A"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5240A9">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5B1862">
      <w:rPr>
        <w:rStyle w:val="PageNumber"/>
        <w:rFonts w:ascii="Arial" w:hAnsi="Arial" w:cs="Arial"/>
        <w:sz w:val="24"/>
        <w:szCs w:val="24"/>
      </w:rPr>
      <w:t xml:space="preserve">December </w:t>
    </w:r>
    <w:r w:rsidR="00991CDF">
      <w:rPr>
        <w:rStyle w:val="PageNumber"/>
        <w:rFonts w:ascii="Arial" w:hAnsi="Arial" w:cs="Arial"/>
        <w:sz w:val="24"/>
        <w:szCs w:val="24"/>
      </w:rPr>
      <w:t>23</w:t>
    </w:r>
    <w:r w:rsidR="008E5ABE">
      <w:rPr>
        <w:rStyle w:val="PageNumber"/>
        <w:rFonts w:ascii="Arial" w:hAnsi="Arial" w:cs="Arial"/>
        <w:sz w:val="24"/>
        <w:szCs w:val="24"/>
      </w:rPr>
      <w:t>, 2020</w:t>
    </w:r>
  </w:p>
  <w:p w14:paraId="6D98A12B"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3D5A"/>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65D0"/>
    <w:rsid w:val="00217C89"/>
    <w:rsid w:val="002250E3"/>
    <w:rsid w:val="002251EB"/>
    <w:rsid w:val="00225701"/>
    <w:rsid w:val="0023260C"/>
    <w:rsid w:val="00235AF0"/>
    <w:rsid w:val="00236802"/>
    <w:rsid w:val="0024161F"/>
    <w:rsid w:val="0024178D"/>
    <w:rsid w:val="002418CE"/>
    <w:rsid w:val="002422CA"/>
    <w:rsid w:val="00244007"/>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3DBB"/>
    <w:rsid w:val="005240A9"/>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02D4"/>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18F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2354E"/>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54B370C"/>
    <w:rsid w:val="21597716"/>
    <w:rsid w:val="30321CF4"/>
    <w:rsid w:val="39EB9584"/>
    <w:rsid w:val="3F5BDF38"/>
    <w:rsid w:val="41272DBF"/>
    <w:rsid w:val="4B13E385"/>
    <w:rsid w:val="50F2A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semiHidden/>
    <w:unhideWhenUsed/>
    <w:rsid w:val="00991CD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95E3-08CD-45F9-9A64-F54C90091C4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BD9AE8BD-836A-4E23-AFD3-A20B8D0B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3</cp:revision>
  <cp:lastPrinted>2016-01-13T13:23:00Z</cp:lastPrinted>
  <dcterms:created xsi:type="dcterms:W3CDTF">2020-12-16T15:46:00Z</dcterms:created>
  <dcterms:modified xsi:type="dcterms:W3CDTF">2020-12-16T15:46:00Z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