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26771" w14:textId="77777777" w:rsidR="00A02FA5" w:rsidRDefault="0059276C" w:rsidP="00A02FA5">
      <w:pPr>
        <w:rPr>
          <w:rFonts w:ascii="Aaux Pro-Regular" w:hAnsi="Aaux Pro-Regular"/>
          <w:sz w:val="20"/>
        </w:rPr>
      </w:pPr>
      <w:r>
        <w:rPr>
          <w:rFonts w:ascii="Aaux Pro-Regular" w:hAnsi="Aaux Pro-Regular"/>
          <w:noProof/>
          <w:sz w:val="20"/>
        </w:rPr>
        <w:drawing>
          <wp:anchor distT="0" distB="0" distL="114300" distR="114300" simplePos="0" relativeHeight="251658240" behindDoc="1" locked="0" layoutInCell="1" allowOverlap="1" wp14:anchorId="38E64A16" wp14:editId="477EC4A8">
            <wp:simplePos x="0" y="0"/>
            <wp:positionH relativeFrom="column">
              <wp:posOffset>-764714</wp:posOffset>
            </wp:positionH>
            <wp:positionV relativeFrom="paragraph">
              <wp:posOffset>-453640</wp:posOffset>
            </wp:positionV>
            <wp:extent cx="6756400" cy="100264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er Schools general document.jpg"/>
                    <pic:cNvPicPr/>
                  </pic:nvPicPr>
                  <pic:blipFill>
                    <a:blip r:embed="rId8">
                      <a:extLst>
                        <a:ext uri="{28A0092B-C50C-407E-A947-70E740481C1C}">
                          <a14:useLocalDpi xmlns:a14="http://schemas.microsoft.com/office/drawing/2010/main" val="0"/>
                        </a:ext>
                      </a:extLst>
                    </a:blip>
                    <a:stretch>
                      <a:fillRect/>
                    </a:stretch>
                  </pic:blipFill>
                  <pic:spPr>
                    <a:xfrm>
                      <a:off x="0" y="0"/>
                      <a:ext cx="6756400" cy="1002641"/>
                    </a:xfrm>
                    <a:prstGeom prst="rect">
                      <a:avLst/>
                    </a:prstGeom>
                  </pic:spPr>
                </pic:pic>
              </a:graphicData>
            </a:graphic>
          </wp:anchor>
        </w:drawing>
      </w:r>
    </w:p>
    <w:p w14:paraId="567701D6" w14:textId="77777777" w:rsidR="00A02FA5" w:rsidRDefault="00A02FA5" w:rsidP="00A02FA5">
      <w:pPr>
        <w:rPr>
          <w:rFonts w:ascii="Aaux Pro-Regular" w:hAnsi="Aaux Pro-Regular"/>
          <w:sz w:val="20"/>
        </w:rPr>
      </w:pPr>
    </w:p>
    <w:p w14:paraId="2E8E59E4" w14:textId="77777777" w:rsidR="00A02FA5" w:rsidRDefault="00A02FA5" w:rsidP="00A02FA5">
      <w:pPr>
        <w:rPr>
          <w:rFonts w:ascii="Aaux Pro-Regular" w:hAnsi="Aaux Pro-Regular"/>
          <w:sz w:val="20"/>
        </w:rPr>
      </w:pPr>
    </w:p>
    <w:p w14:paraId="6DB76577" w14:textId="77777777" w:rsidR="005502DE" w:rsidRPr="005502DE" w:rsidRDefault="005502DE" w:rsidP="005502DE">
      <w:pPr>
        <w:jc w:val="center"/>
        <w:rPr>
          <w:rFonts w:asciiTheme="majorHAnsi" w:hAnsiTheme="majorHAnsi" w:cstheme="majorHAnsi"/>
          <w:sz w:val="23"/>
          <w:szCs w:val="23"/>
        </w:rPr>
      </w:pPr>
    </w:p>
    <w:p w14:paraId="1A44982E" w14:textId="75E1AD04" w:rsidR="005502DE" w:rsidRDefault="005502DE" w:rsidP="005502DE">
      <w:pPr>
        <w:jc w:val="center"/>
        <w:rPr>
          <w:rFonts w:asciiTheme="majorHAnsi" w:hAnsiTheme="majorHAnsi" w:cstheme="majorHAnsi"/>
          <w:b/>
          <w:sz w:val="23"/>
          <w:szCs w:val="23"/>
          <w:u w:val="single"/>
        </w:rPr>
      </w:pPr>
      <w:r w:rsidRPr="005502DE">
        <w:rPr>
          <w:rFonts w:asciiTheme="majorHAnsi" w:hAnsiTheme="majorHAnsi" w:cstheme="majorHAnsi"/>
          <w:b/>
          <w:sz w:val="23"/>
          <w:szCs w:val="23"/>
          <w:u w:val="single"/>
        </w:rPr>
        <w:t>MEMORANDUM</w:t>
      </w:r>
    </w:p>
    <w:p w14:paraId="702DCF9C" w14:textId="77777777" w:rsidR="005502DE" w:rsidRPr="005502DE" w:rsidRDefault="005502DE" w:rsidP="005502DE">
      <w:pPr>
        <w:jc w:val="center"/>
        <w:rPr>
          <w:rFonts w:asciiTheme="majorHAnsi" w:hAnsiTheme="majorHAnsi" w:cstheme="majorHAnsi"/>
          <w:b/>
          <w:sz w:val="23"/>
          <w:szCs w:val="23"/>
          <w:u w:val="single"/>
        </w:rPr>
      </w:pPr>
    </w:p>
    <w:p w14:paraId="548EEDEF" w14:textId="2F768D32" w:rsidR="005502DE" w:rsidRPr="005E7F2E" w:rsidRDefault="005502DE" w:rsidP="005502DE">
      <w:pPr>
        <w:tabs>
          <w:tab w:val="left" w:pos="1080"/>
        </w:tabs>
        <w:rPr>
          <w:rFonts w:asciiTheme="majorHAnsi" w:hAnsiTheme="majorHAnsi" w:cstheme="majorHAnsi"/>
          <w:b/>
          <w:sz w:val="23"/>
          <w:szCs w:val="23"/>
        </w:rPr>
      </w:pPr>
      <w:r w:rsidRPr="005502DE">
        <w:rPr>
          <w:rFonts w:asciiTheme="majorHAnsi" w:hAnsiTheme="majorHAnsi" w:cstheme="majorHAnsi"/>
          <w:b/>
          <w:sz w:val="23"/>
          <w:szCs w:val="23"/>
        </w:rPr>
        <w:t>To:</w:t>
      </w:r>
      <w:r w:rsidRPr="005502DE">
        <w:rPr>
          <w:rFonts w:asciiTheme="majorHAnsi" w:hAnsiTheme="majorHAnsi" w:cstheme="majorHAnsi"/>
          <w:b/>
          <w:sz w:val="23"/>
          <w:szCs w:val="23"/>
        </w:rPr>
        <w:tab/>
        <w:t xml:space="preserve">SUNY </w:t>
      </w:r>
      <w:r w:rsidRPr="005E7F2E">
        <w:rPr>
          <w:rFonts w:asciiTheme="majorHAnsi" w:hAnsiTheme="majorHAnsi" w:cstheme="majorHAnsi"/>
          <w:b/>
          <w:sz w:val="23"/>
          <w:szCs w:val="23"/>
        </w:rPr>
        <w:t>Authorized Charter School Leaders, Board Chairs</w:t>
      </w:r>
      <w:r w:rsidR="001D0E25" w:rsidRPr="005E7F2E">
        <w:rPr>
          <w:rFonts w:asciiTheme="majorHAnsi" w:hAnsiTheme="majorHAnsi" w:cstheme="majorHAnsi"/>
          <w:b/>
          <w:sz w:val="23"/>
          <w:szCs w:val="23"/>
        </w:rPr>
        <w:t>,</w:t>
      </w:r>
      <w:r w:rsidRPr="005E7F2E">
        <w:rPr>
          <w:rFonts w:asciiTheme="majorHAnsi" w:hAnsiTheme="majorHAnsi" w:cstheme="majorHAnsi"/>
          <w:b/>
          <w:sz w:val="23"/>
          <w:szCs w:val="23"/>
        </w:rPr>
        <w:t xml:space="preserve"> and Fiscal Contacts</w:t>
      </w:r>
    </w:p>
    <w:p w14:paraId="31855C5C" w14:textId="77777777" w:rsidR="005502DE" w:rsidRPr="005E7F2E" w:rsidRDefault="005502DE" w:rsidP="005502DE">
      <w:pPr>
        <w:tabs>
          <w:tab w:val="left" w:pos="1080"/>
        </w:tabs>
        <w:rPr>
          <w:rFonts w:asciiTheme="majorHAnsi" w:hAnsiTheme="majorHAnsi" w:cstheme="majorHAnsi"/>
          <w:b/>
          <w:sz w:val="23"/>
          <w:szCs w:val="23"/>
        </w:rPr>
      </w:pPr>
    </w:p>
    <w:p w14:paraId="0A4ABFC5" w14:textId="378CCBE3" w:rsidR="005502DE" w:rsidRPr="005E7F2E" w:rsidRDefault="005502DE" w:rsidP="005502DE">
      <w:pPr>
        <w:tabs>
          <w:tab w:val="left" w:pos="1080"/>
        </w:tabs>
        <w:rPr>
          <w:rFonts w:asciiTheme="majorHAnsi" w:hAnsiTheme="majorHAnsi" w:cstheme="majorHAnsi"/>
          <w:b/>
          <w:sz w:val="23"/>
          <w:szCs w:val="23"/>
        </w:rPr>
      </w:pPr>
      <w:r w:rsidRPr="005E7F2E">
        <w:rPr>
          <w:rFonts w:asciiTheme="majorHAnsi" w:hAnsiTheme="majorHAnsi" w:cstheme="majorHAnsi"/>
          <w:b/>
          <w:sz w:val="23"/>
          <w:szCs w:val="23"/>
        </w:rPr>
        <w:t>From:</w:t>
      </w:r>
      <w:r w:rsidRPr="005E7F2E">
        <w:rPr>
          <w:rFonts w:asciiTheme="majorHAnsi" w:hAnsiTheme="majorHAnsi" w:cstheme="majorHAnsi"/>
          <w:b/>
          <w:sz w:val="23"/>
          <w:szCs w:val="23"/>
        </w:rPr>
        <w:tab/>
      </w:r>
      <w:r w:rsidR="00792C71" w:rsidRPr="005E7F2E">
        <w:rPr>
          <w:rFonts w:asciiTheme="majorHAnsi" w:hAnsiTheme="majorHAnsi" w:cstheme="majorHAnsi"/>
          <w:b/>
          <w:sz w:val="23"/>
          <w:szCs w:val="23"/>
        </w:rPr>
        <w:t>SUNY Charter Schools Instit</w:t>
      </w:r>
      <w:r w:rsidR="001D0E25" w:rsidRPr="005E7F2E">
        <w:rPr>
          <w:rFonts w:asciiTheme="majorHAnsi" w:hAnsiTheme="majorHAnsi" w:cstheme="majorHAnsi"/>
          <w:b/>
          <w:sz w:val="23"/>
          <w:szCs w:val="23"/>
        </w:rPr>
        <w:t>u</w:t>
      </w:r>
      <w:r w:rsidR="00792C71" w:rsidRPr="005E7F2E">
        <w:rPr>
          <w:rFonts w:asciiTheme="majorHAnsi" w:hAnsiTheme="majorHAnsi" w:cstheme="majorHAnsi"/>
          <w:b/>
          <w:sz w:val="23"/>
          <w:szCs w:val="23"/>
        </w:rPr>
        <w:t xml:space="preserve">te Finance Team </w:t>
      </w:r>
    </w:p>
    <w:p w14:paraId="639A035F" w14:textId="77777777" w:rsidR="005502DE" w:rsidRPr="005E7F2E" w:rsidRDefault="005502DE" w:rsidP="005502DE">
      <w:pPr>
        <w:tabs>
          <w:tab w:val="left" w:pos="1080"/>
        </w:tabs>
        <w:rPr>
          <w:rFonts w:asciiTheme="majorHAnsi" w:hAnsiTheme="majorHAnsi" w:cstheme="majorHAnsi"/>
          <w:b/>
          <w:sz w:val="23"/>
          <w:szCs w:val="23"/>
        </w:rPr>
      </w:pPr>
    </w:p>
    <w:p w14:paraId="70ABA927" w14:textId="6057353D" w:rsidR="005502DE" w:rsidRPr="005E7F2E" w:rsidRDefault="005502DE" w:rsidP="005502DE">
      <w:pPr>
        <w:tabs>
          <w:tab w:val="left" w:pos="1080"/>
        </w:tabs>
        <w:rPr>
          <w:rFonts w:asciiTheme="majorHAnsi" w:hAnsiTheme="majorHAnsi" w:cstheme="majorHAnsi"/>
          <w:b/>
          <w:sz w:val="23"/>
          <w:szCs w:val="23"/>
        </w:rPr>
      </w:pPr>
      <w:r w:rsidRPr="005E7F2E">
        <w:rPr>
          <w:rFonts w:asciiTheme="majorHAnsi" w:hAnsiTheme="majorHAnsi" w:cstheme="majorHAnsi"/>
          <w:b/>
          <w:sz w:val="23"/>
          <w:szCs w:val="23"/>
        </w:rPr>
        <w:t>Subject:</w:t>
      </w:r>
      <w:r w:rsidRPr="005E7F2E">
        <w:rPr>
          <w:rFonts w:asciiTheme="majorHAnsi" w:hAnsiTheme="majorHAnsi" w:cstheme="majorHAnsi"/>
          <w:b/>
          <w:sz w:val="23"/>
          <w:szCs w:val="23"/>
        </w:rPr>
        <w:tab/>
        <w:t xml:space="preserve">Guidance: </w:t>
      </w:r>
      <w:r w:rsidR="00F17CC6" w:rsidRPr="005E7F2E">
        <w:rPr>
          <w:rFonts w:asciiTheme="majorHAnsi" w:hAnsiTheme="majorHAnsi" w:cstheme="majorHAnsi"/>
          <w:b/>
          <w:sz w:val="23"/>
          <w:szCs w:val="23"/>
        </w:rPr>
        <w:t>202</w:t>
      </w:r>
      <w:r w:rsidR="00792C71" w:rsidRPr="005E7F2E">
        <w:rPr>
          <w:rFonts w:asciiTheme="majorHAnsi" w:hAnsiTheme="majorHAnsi" w:cstheme="majorHAnsi"/>
          <w:b/>
          <w:sz w:val="23"/>
          <w:szCs w:val="23"/>
        </w:rPr>
        <w:t>2</w:t>
      </w:r>
      <w:r w:rsidR="00F17CC6" w:rsidRPr="005E7F2E">
        <w:rPr>
          <w:rFonts w:asciiTheme="majorHAnsi" w:hAnsiTheme="majorHAnsi" w:cstheme="majorHAnsi"/>
          <w:b/>
          <w:sz w:val="23"/>
          <w:szCs w:val="23"/>
        </w:rPr>
        <w:t>-2</w:t>
      </w:r>
      <w:r w:rsidR="00792C71" w:rsidRPr="005E7F2E">
        <w:rPr>
          <w:rFonts w:asciiTheme="majorHAnsi" w:hAnsiTheme="majorHAnsi" w:cstheme="majorHAnsi"/>
          <w:b/>
          <w:sz w:val="23"/>
          <w:szCs w:val="23"/>
        </w:rPr>
        <w:t>3</w:t>
      </w:r>
      <w:r w:rsidR="00094C48" w:rsidRPr="005E7F2E">
        <w:rPr>
          <w:rFonts w:asciiTheme="majorHAnsi" w:hAnsiTheme="majorHAnsi" w:cstheme="majorHAnsi"/>
          <w:b/>
          <w:sz w:val="23"/>
          <w:szCs w:val="23"/>
        </w:rPr>
        <w:t xml:space="preserve"> Annual Audit Submission</w:t>
      </w:r>
    </w:p>
    <w:p w14:paraId="20301229" w14:textId="77777777" w:rsidR="005502DE" w:rsidRPr="005E7F2E" w:rsidRDefault="005502DE" w:rsidP="005502DE">
      <w:pPr>
        <w:pBdr>
          <w:bottom w:val="single" w:sz="12" w:space="1" w:color="auto"/>
        </w:pBdr>
        <w:tabs>
          <w:tab w:val="left" w:pos="1080"/>
        </w:tabs>
        <w:rPr>
          <w:rFonts w:asciiTheme="majorHAnsi" w:hAnsiTheme="majorHAnsi" w:cstheme="majorHAnsi"/>
          <w:b/>
          <w:sz w:val="23"/>
          <w:szCs w:val="23"/>
        </w:rPr>
      </w:pPr>
    </w:p>
    <w:p w14:paraId="04852D0A" w14:textId="44522BE5" w:rsidR="005502DE" w:rsidRPr="005E7F2E" w:rsidRDefault="005502DE" w:rsidP="005502DE">
      <w:pPr>
        <w:pBdr>
          <w:bottom w:val="single" w:sz="12" w:space="1" w:color="auto"/>
        </w:pBdr>
        <w:tabs>
          <w:tab w:val="left" w:pos="1080"/>
        </w:tabs>
        <w:rPr>
          <w:rFonts w:asciiTheme="majorHAnsi" w:hAnsiTheme="majorHAnsi" w:cstheme="majorHAnsi"/>
          <w:b/>
          <w:sz w:val="23"/>
          <w:szCs w:val="23"/>
        </w:rPr>
      </w:pPr>
      <w:r w:rsidRPr="005E7F2E">
        <w:rPr>
          <w:rFonts w:asciiTheme="majorHAnsi" w:hAnsiTheme="majorHAnsi" w:cstheme="majorHAnsi"/>
          <w:b/>
          <w:sz w:val="23"/>
          <w:szCs w:val="23"/>
        </w:rPr>
        <w:t>Date:</w:t>
      </w:r>
      <w:r w:rsidRPr="005E7F2E">
        <w:rPr>
          <w:rFonts w:asciiTheme="majorHAnsi" w:hAnsiTheme="majorHAnsi" w:cstheme="majorHAnsi"/>
          <w:b/>
          <w:sz w:val="23"/>
          <w:szCs w:val="23"/>
        </w:rPr>
        <w:tab/>
      </w:r>
      <w:r w:rsidR="00676D13" w:rsidRPr="005E7F2E">
        <w:rPr>
          <w:rFonts w:asciiTheme="majorHAnsi" w:hAnsiTheme="majorHAnsi" w:cstheme="majorHAnsi"/>
          <w:b/>
          <w:sz w:val="23"/>
          <w:szCs w:val="23"/>
        </w:rPr>
        <w:t>August 17, 2023</w:t>
      </w:r>
    </w:p>
    <w:p w14:paraId="041D9375" w14:textId="77777777" w:rsidR="005502DE" w:rsidRPr="005E7F2E" w:rsidRDefault="005502DE" w:rsidP="005502DE">
      <w:pPr>
        <w:pBdr>
          <w:bottom w:val="single" w:sz="12" w:space="1" w:color="auto"/>
        </w:pBdr>
        <w:tabs>
          <w:tab w:val="left" w:pos="1080"/>
        </w:tabs>
        <w:rPr>
          <w:rFonts w:asciiTheme="majorHAnsi" w:hAnsiTheme="majorHAnsi" w:cstheme="majorHAnsi"/>
          <w:b/>
          <w:sz w:val="23"/>
          <w:szCs w:val="23"/>
        </w:rPr>
      </w:pPr>
    </w:p>
    <w:p w14:paraId="23B6C3C4" w14:textId="77777777" w:rsidR="005502DE" w:rsidRPr="005E7F2E" w:rsidRDefault="005502DE" w:rsidP="005502DE">
      <w:pPr>
        <w:rPr>
          <w:rFonts w:asciiTheme="majorHAnsi" w:hAnsiTheme="majorHAnsi" w:cstheme="majorHAnsi"/>
          <w:sz w:val="23"/>
          <w:szCs w:val="23"/>
        </w:rPr>
      </w:pPr>
    </w:p>
    <w:p w14:paraId="7738C81A" w14:textId="7501CD4B" w:rsidR="005502DE" w:rsidRPr="005E7F2E" w:rsidRDefault="005502DE" w:rsidP="005502DE">
      <w:pPr>
        <w:rPr>
          <w:rFonts w:asciiTheme="majorHAnsi" w:hAnsiTheme="majorHAnsi" w:cstheme="majorHAnsi"/>
          <w:sz w:val="23"/>
          <w:szCs w:val="23"/>
        </w:rPr>
      </w:pPr>
      <w:r w:rsidRPr="005E7F2E">
        <w:rPr>
          <w:rFonts w:asciiTheme="majorHAnsi" w:hAnsiTheme="majorHAnsi" w:cstheme="majorHAnsi"/>
          <w:sz w:val="23"/>
          <w:szCs w:val="23"/>
        </w:rPr>
        <w:t xml:space="preserve">The Institute would like to take this opportunity to remind charter school education corporations about submission dates for the following reports. Please note that all information due to the Institute needs to be submitted via </w:t>
      </w:r>
      <w:r w:rsidR="00CC0A3A" w:rsidRPr="005E7F2E">
        <w:rPr>
          <w:rFonts w:asciiTheme="majorHAnsi" w:hAnsiTheme="majorHAnsi" w:cstheme="majorHAnsi"/>
          <w:sz w:val="23"/>
          <w:szCs w:val="23"/>
        </w:rPr>
        <w:t xml:space="preserve"> </w:t>
      </w:r>
      <w:hyperlink r:id="rId9" w:history="1">
        <w:r w:rsidR="00CC0A3A" w:rsidRPr="005E7F2E">
          <w:rPr>
            <w:rStyle w:val="Hyperlink"/>
            <w:rFonts w:asciiTheme="majorHAnsi" w:hAnsiTheme="majorHAnsi" w:cstheme="majorHAnsi"/>
            <w:sz w:val="23"/>
            <w:szCs w:val="23"/>
          </w:rPr>
          <w:t>Epicenter Portal</w:t>
        </w:r>
      </w:hyperlink>
    </w:p>
    <w:p w14:paraId="5970AB82" w14:textId="602189E9" w:rsidR="00330845" w:rsidRPr="005E7F2E" w:rsidRDefault="00330845" w:rsidP="00330845">
      <w:pPr>
        <w:rPr>
          <w:rFonts w:asciiTheme="majorHAnsi" w:hAnsiTheme="majorHAnsi" w:cstheme="majorHAnsi"/>
          <w:sz w:val="23"/>
          <w:szCs w:val="23"/>
        </w:rPr>
      </w:pPr>
      <w:r w:rsidRPr="005E7F2E">
        <w:rPr>
          <w:rFonts w:asciiTheme="majorHAnsi" w:hAnsiTheme="majorHAnsi" w:cstheme="majorHAnsi"/>
          <w:b/>
          <w:bCs/>
          <w:sz w:val="23"/>
          <w:szCs w:val="23"/>
        </w:rPr>
        <w:t>Documents submitted by other means will not be received or processed.</w:t>
      </w:r>
    </w:p>
    <w:p w14:paraId="6E23478B" w14:textId="77777777" w:rsidR="005502DE" w:rsidRPr="005E7F2E" w:rsidRDefault="005502DE" w:rsidP="005502DE">
      <w:pPr>
        <w:rPr>
          <w:rFonts w:asciiTheme="majorHAnsi" w:hAnsiTheme="majorHAnsi" w:cstheme="majorHAnsi"/>
          <w:sz w:val="23"/>
          <w:szCs w:val="23"/>
        </w:rPr>
      </w:pPr>
    </w:p>
    <w:p w14:paraId="2D50C425" w14:textId="7AFD9AA9" w:rsidR="005502DE" w:rsidRPr="005E7F2E" w:rsidRDefault="005502DE" w:rsidP="005502DE">
      <w:pPr>
        <w:rPr>
          <w:rFonts w:asciiTheme="majorHAnsi" w:hAnsiTheme="majorHAnsi" w:cstheme="majorHAnsi"/>
          <w:sz w:val="23"/>
          <w:szCs w:val="23"/>
        </w:rPr>
      </w:pPr>
      <w:r w:rsidRPr="005E7F2E">
        <w:rPr>
          <w:rFonts w:asciiTheme="majorHAnsi" w:hAnsiTheme="majorHAnsi" w:cstheme="majorHAnsi"/>
          <w:sz w:val="23"/>
          <w:szCs w:val="23"/>
        </w:rPr>
        <w:t>Please be sure your education corporation submits the information correctly and timely.</w:t>
      </w:r>
    </w:p>
    <w:p w14:paraId="6CF8B72C" w14:textId="77777777" w:rsidR="008D08A7" w:rsidRPr="005E7F2E" w:rsidRDefault="008D08A7" w:rsidP="00094C48">
      <w:pPr>
        <w:rPr>
          <w:rFonts w:asciiTheme="majorHAnsi" w:hAnsiTheme="majorHAnsi" w:cstheme="majorHAnsi"/>
          <w:b/>
          <w:sz w:val="23"/>
          <w:szCs w:val="23"/>
        </w:rPr>
      </w:pPr>
    </w:p>
    <w:p w14:paraId="78EA1082" w14:textId="692AD0CE" w:rsidR="005502DE" w:rsidRPr="005E7F2E" w:rsidRDefault="005502DE" w:rsidP="005502DE">
      <w:pPr>
        <w:rPr>
          <w:rFonts w:asciiTheme="majorHAnsi" w:hAnsiTheme="majorHAnsi" w:cstheme="majorHAnsi"/>
          <w:b/>
          <w:sz w:val="23"/>
          <w:szCs w:val="23"/>
          <w:u w:val="single"/>
        </w:rPr>
      </w:pPr>
      <w:r w:rsidRPr="005E7F2E">
        <w:rPr>
          <w:rFonts w:asciiTheme="majorHAnsi" w:hAnsiTheme="majorHAnsi" w:cstheme="majorHAnsi"/>
          <w:b/>
          <w:sz w:val="23"/>
          <w:szCs w:val="23"/>
          <w:u w:val="single"/>
        </w:rPr>
        <w:t>Audited Financial Reports and Related Year</w:t>
      </w:r>
      <w:r w:rsidR="00557A0D" w:rsidRPr="005E7F2E">
        <w:rPr>
          <w:rFonts w:asciiTheme="majorHAnsi" w:hAnsiTheme="majorHAnsi" w:cstheme="majorHAnsi"/>
          <w:b/>
          <w:sz w:val="23"/>
          <w:szCs w:val="23"/>
          <w:u w:val="single"/>
        </w:rPr>
        <w:t>-</w:t>
      </w:r>
      <w:r w:rsidRPr="005E7F2E">
        <w:rPr>
          <w:rFonts w:asciiTheme="majorHAnsi" w:hAnsiTheme="majorHAnsi" w:cstheme="majorHAnsi"/>
          <w:b/>
          <w:sz w:val="23"/>
          <w:szCs w:val="23"/>
          <w:u w:val="single"/>
        </w:rPr>
        <w:t>En</w:t>
      </w:r>
      <w:r w:rsidR="00BC6A6B" w:rsidRPr="005E7F2E">
        <w:rPr>
          <w:rFonts w:asciiTheme="majorHAnsi" w:hAnsiTheme="majorHAnsi" w:cstheme="majorHAnsi"/>
          <w:b/>
          <w:sz w:val="23"/>
          <w:szCs w:val="23"/>
          <w:u w:val="single"/>
        </w:rPr>
        <w:t xml:space="preserve">d Documents for the Fiscal Year </w:t>
      </w:r>
      <w:r w:rsidRPr="005E7F2E">
        <w:rPr>
          <w:rFonts w:asciiTheme="majorHAnsi" w:hAnsiTheme="majorHAnsi" w:cstheme="majorHAnsi"/>
          <w:b/>
          <w:sz w:val="23"/>
          <w:szCs w:val="23"/>
          <w:u w:val="single"/>
        </w:rPr>
        <w:t>20</w:t>
      </w:r>
      <w:r w:rsidR="00F17CC6" w:rsidRPr="005E7F2E">
        <w:rPr>
          <w:rFonts w:asciiTheme="majorHAnsi" w:hAnsiTheme="majorHAnsi" w:cstheme="majorHAnsi"/>
          <w:b/>
          <w:sz w:val="23"/>
          <w:szCs w:val="23"/>
          <w:u w:val="single"/>
        </w:rPr>
        <w:t>2</w:t>
      </w:r>
      <w:r w:rsidR="00F8509B">
        <w:rPr>
          <w:rFonts w:asciiTheme="majorHAnsi" w:hAnsiTheme="majorHAnsi" w:cstheme="majorHAnsi"/>
          <w:b/>
          <w:sz w:val="23"/>
          <w:szCs w:val="23"/>
          <w:u w:val="single"/>
        </w:rPr>
        <w:t>2</w:t>
      </w:r>
      <w:r w:rsidR="00F17CC6" w:rsidRPr="005E7F2E">
        <w:rPr>
          <w:rFonts w:asciiTheme="majorHAnsi" w:hAnsiTheme="majorHAnsi" w:cstheme="majorHAnsi"/>
          <w:b/>
          <w:sz w:val="23"/>
          <w:szCs w:val="23"/>
          <w:u w:val="single"/>
        </w:rPr>
        <w:t>-2</w:t>
      </w:r>
      <w:r w:rsidR="00F8509B">
        <w:rPr>
          <w:rFonts w:asciiTheme="majorHAnsi" w:hAnsiTheme="majorHAnsi" w:cstheme="majorHAnsi"/>
          <w:b/>
          <w:sz w:val="23"/>
          <w:szCs w:val="23"/>
          <w:u w:val="single"/>
        </w:rPr>
        <w:t>3</w:t>
      </w:r>
      <w:r w:rsidRPr="005E7F2E">
        <w:rPr>
          <w:rFonts w:asciiTheme="majorHAnsi" w:hAnsiTheme="majorHAnsi" w:cstheme="majorHAnsi"/>
          <w:sz w:val="23"/>
          <w:szCs w:val="23"/>
        </w:rPr>
        <w:t>:</w:t>
      </w:r>
    </w:p>
    <w:p w14:paraId="1BF31FF0" w14:textId="77777777" w:rsidR="005502DE" w:rsidRPr="005E7F2E" w:rsidRDefault="005502DE" w:rsidP="005502DE">
      <w:pPr>
        <w:rPr>
          <w:rFonts w:asciiTheme="majorHAnsi" w:hAnsiTheme="majorHAnsi" w:cstheme="majorHAnsi"/>
          <w:sz w:val="23"/>
          <w:szCs w:val="23"/>
        </w:rPr>
      </w:pPr>
    </w:p>
    <w:p w14:paraId="468854F2" w14:textId="6182CA22" w:rsidR="005502DE" w:rsidRPr="005E7F2E" w:rsidRDefault="005502DE" w:rsidP="005502DE">
      <w:pPr>
        <w:rPr>
          <w:rFonts w:asciiTheme="majorHAnsi" w:hAnsiTheme="majorHAnsi" w:cstheme="majorHAnsi"/>
          <w:sz w:val="23"/>
          <w:szCs w:val="23"/>
        </w:rPr>
      </w:pPr>
      <w:r w:rsidRPr="005E7F2E">
        <w:rPr>
          <w:rFonts w:asciiTheme="majorHAnsi" w:hAnsiTheme="majorHAnsi" w:cstheme="majorHAnsi"/>
          <w:sz w:val="23"/>
          <w:szCs w:val="23"/>
        </w:rPr>
        <w:t xml:space="preserve">The Institute </w:t>
      </w:r>
      <w:r w:rsidR="00614E13" w:rsidRPr="005E7F2E">
        <w:rPr>
          <w:rFonts w:asciiTheme="majorHAnsi" w:hAnsiTheme="majorHAnsi" w:cstheme="majorHAnsi"/>
          <w:sz w:val="23"/>
          <w:szCs w:val="23"/>
        </w:rPr>
        <w:t>has posted</w:t>
      </w:r>
      <w:r w:rsidRPr="005E7F2E">
        <w:rPr>
          <w:rFonts w:asciiTheme="majorHAnsi" w:hAnsiTheme="majorHAnsi" w:cstheme="majorHAnsi"/>
          <w:sz w:val="23"/>
          <w:szCs w:val="23"/>
        </w:rPr>
        <w:t xml:space="preserve"> a</w:t>
      </w:r>
      <w:r w:rsidR="00614E13" w:rsidRPr="005E7F2E">
        <w:rPr>
          <w:rFonts w:asciiTheme="majorHAnsi" w:hAnsiTheme="majorHAnsi" w:cstheme="majorHAnsi"/>
          <w:sz w:val="23"/>
          <w:szCs w:val="23"/>
        </w:rPr>
        <w:t>n</w:t>
      </w:r>
      <w:r w:rsidRPr="005E7F2E">
        <w:rPr>
          <w:rFonts w:asciiTheme="majorHAnsi" w:hAnsiTheme="majorHAnsi" w:cstheme="majorHAnsi"/>
          <w:sz w:val="23"/>
          <w:szCs w:val="23"/>
        </w:rPr>
        <w:t xml:space="preserve"> Audit Guide for SUNY</w:t>
      </w:r>
      <w:r w:rsidR="00557A0D" w:rsidRPr="005E7F2E">
        <w:rPr>
          <w:rFonts w:asciiTheme="majorHAnsi" w:hAnsiTheme="majorHAnsi" w:cstheme="majorHAnsi"/>
          <w:sz w:val="23"/>
          <w:szCs w:val="23"/>
        </w:rPr>
        <w:t>-</w:t>
      </w:r>
      <w:r w:rsidRPr="005E7F2E">
        <w:rPr>
          <w:rFonts w:asciiTheme="majorHAnsi" w:hAnsiTheme="majorHAnsi" w:cstheme="majorHAnsi"/>
          <w:sz w:val="23"/>
          <w:szCs w:val="23"/>
        </w:rPr>
        <w:t xml:space="preserve">authorized charter schools on the </w:t>
      </w:r>
      <w:hyperlink r:id="rId10" w:history="1">
        <w:r w:rsidR="00EA592C" w:rsidRPr="005E7F2E">
          <w:rPr>
            <w:rStyle w:val="Hyperlink"/>
            <w:rFonts w:asciiTheme="majorHAnsi" w:hAnsiTheme="majorHAnsi" w:cstheme="majorHAnsi"/>
            <w:sz w:val="23"/>
            <w:szCs w:val="23"/>
          </w:rPr>
          <w:t>Institute's Fiscal Page</w:t>
        </w:r>
      </w:hyperlink>
      <w:r w:rsidR="00B1761C" w:rsidRPr="005E7F2E">
        <w:rPr>
          <w:rStyle w:val="Hyperlink"/>
          <w:rFonts w:asciiTheme="majorHAnsi" w:hAnsiTheme="majorHAnsi" w:cstheme="majorHAnsi"/>
          <w:sz w:val="23"/>
          <w:szCs w:val="23"/>
        </w:rPr>
        <w:t>.</w:t>
      </w:r>
    </w:p>
    <w:p w14:paraId="58F0A49A" w14:textId="77777777" w:rsidR="005502DE" w:rsidRPr="005E7F2E" w:rsidRDefault="005502DE" w:rsidP="005502DE">
      <w:pPr>
        <w:rPr>
          <w:rFonts w:asciiTheme="majorHAnsi" w:hAnsiTheme="majorHAnsi" w:cstheme="majorHAnsi"/>
          <w:sz w:val="23"/>
          <w:szCs w:val="23"/>
        </w:rPr>
      </w:pPr>
    </w:p>
    <w:p w14:paraId="772F9C5B" w14:textId="5A211DBC" w:rsidR="005502DE" w:rsidRPr="005E7F2E" w:rsidRDefault="000D2ED9" w:rsidP="005502DE">
      <w:pPr>
        <w:rPr>
          <w:rFonts w:asciiTheme="majorHAnsi" w:hAnsiTheme="majorHAnsi" w:cstheme="majorHAnsi"/>
          <w:b/>
          <w:sz w:val="23"/>
          <w:szCs w:val="23"/>
        </w:rPr>
      </w:pPr>
      <w:r w:rsidRPr="005E7F2E">
        <w:rPr>
          <w:rFonts w:asciiTheme="majorHAnsi" w:hAnsiTheme="majorHAnsi" w:cstheme="majorHAnsi"/>
          <w:b/>
          <w:sz w:val="23"/>
          <w:szCs w:val="23"/>
        </w:rPr>
        <w:t>Under</w:t>
      </w:r>
      <w:r w:rsidR="00BC1BB3" w:rsidRPr="005E7F2E">
        <w:rPr>
          <w:rFonts w:asciiTheme="majorHAnsi" w:hAnsiTheme="majorHAnsi" w:cstheme="majorHAnsi"/>
          <w:b/>
          <w:sz w:val="23"/>
          <w:szCs w:val="23"/>
        </w:rPr>
        <w:t xml:space="preserve"> the charter agreement, d</w:t>
      </w:r>
      <w:r w:rsidR="005502DE" w:rsidRPr="005E7F2E">
        <w:rPr>
          <w:rFonts w:asciiTheme="majorHAnsi" w:hAnsiTheme="majorHAnsi" w:cstheme="majorHAnsi"/>
          <w:b/>
          <w:sz w:val="23"/>
          <w:szCs w:val="23"/>
        </w:rPr>
        <w:t>ue on November 1 of each year are the following audit-related items:</w:t>
      </w:r>
    </w:p>
    <w:p w14:paraId="081C37C2" w14:textId="77777777" w:rsidR="005502DE" w:rsidRPr="005E7F2E" w:rsidRDefault="005502DE" w:rsidP="005502DE">
      <w:pPr>
        <w:rPr>
          <w:rFonts w:asciiTheme="majorHAnsi" w:hAnsiTheme="majorHAnsi" w:cstheme="majorHAnsi"/>
          <w:b/>
          <w:sz w:val="23"/>
          <w:szCs w:val="23"/>
        </w:rPr>
      </w:pPr>
    </w:p>
    <w:p w14:paraId="788E4418" w14:textId="6552A7B6" w:rsidR="005502DE" w:rsidRPr="005E7F2E" w:rsidRDefault="005502DE" w:rsidP="001544D7">
      <w:pPr>
        <w:pStyle w:val="ListParagraph"/>
        <w:numPr>
          <w:ilvl w:val="0"/>
          <w:numId w:val="1"/>
        </w:numPr>
        <w:rPr>
          <w:rFonts w:asciiTheme="majorHAnsi" w:hAnsiTheme="majorHAnsi" w:cstheme="majorHAnsi"/>
          <w:sz w:val="23"/>
          <w:szCs w:val="23"/>
        </w:rPr>
      </w:pPr>
      <w:r w:rsidRPr="005E7F2E">
        <w:rPr>
          <w:rFonts w:asciiTheme="majorHAnsi" w:hAnsiTheme="majorHAnsi" w:cstheme="majorHAnsi"/>
          <w:b/>
          <w:sz w:val="23"/>
          <w:szCs w:val="23"/>
        </w:rPr>
        <w:t>Institute</w:t>
      </w:r>
      <w:r w:rsidR="00EA592C" w:rsidRPr="005E7F2E">
        <w:rPr>
          <w:rFonts w:asciiTheme="majorHAnsi" w:hAnsiTheme="majorHAnsi" w:cstheme="majorHAnsi"/>
          <w:b/>
          <w:sz w:val="23"/>
          <w:szCs w:val="23"/>
        </w:rPr>
        <w:t>'</w:t>
      </w:r>
      <w:r w:rsidRPr="005E7F2E">
        <w:rPr>
          <w:rFonts w:asciiTheme="majorHAnsi" w:hAnsiTheme="majorHAnsi" w:cstheme="majorHAnsi"/>
          <w:b/>
          <w:sz w:val="23"/>
          <w:szCs w:val="23"/>
        </w:rPr>
        <w:t>s Audited Financial Report Template</w:t>
      </w:r>
      <w:r w:rsidRPr="005E7F2E">
        <w:rPr>
          <w:rFonts w:asciiTheme="majorHAnsi" w:hAnsiTheme="majorHAnsi" w:cstheme="majorHAnsi"/>
          <w:sz w:val="23"/>
          <w:szCs w:val="23"/>
        </w:rPr>
        <w:t xml:space="preserve"> (Excel)</w:t>
      </w:r>
      <w:r w:rsidR="007567F5" w:rsidRPr="005E7F2E">
        <w:rPr>
          <w:rFonts w:asciiTheme="majorHAnsi" w:hAnsiTheme="majorHAnsi" w:cstheme="majorHAnsi"/>
          <w:sz w:val="23"/>
          <w:szCs w:val="23"/>
        </w:rPr>
        <w:t>,</w:t>
      </w:r>
      <w:r w:rsidRPr="005E7F2E">
        <w:rPr>
          <w:rFonts w:asciiTheme="majorHAnsi" w:hAnsiTheme="majorHAnsi" w:cstheme="majorHAnsi"/>
          <w:sz w:val="23"/>
          <w:szCs w:val="23"/>
        </w:rPr>
        <w:t xml:space="preserve"> which can be found on the </w:t>
      </w:r>
      <w:hyperlink r:id="rId11" w:history="1">
        <w:r w:rsidR="00DE77DE" w:rsidRPr="005E7F2E">
          <w:rPr>
            <w:rStyle w:val="Hyperlink"/>
            <w:rFonts w:asciiTheme="majorHAnsi" w:hAnsiTheme="majorHAnsi" w:cstheme="majorHAnsi"/>
            <w:sz w:val="23"/>
            <w:szCs w:val="23"/>
          </w:rPr>
          <w:t>Institute's Fiscal Page</w:t>
        </w:r>
      </w:hyperlink>
      <w:r w:rsidR="00DE77DE" w:rsidRPr="005E7F2E">
        <w:rPr>
          <w:rStyle w:val="Hyperlink"/>
          <w:rFonts w:asciiTheme="majorHAnsi" w:hAnsiTheme="majorHAnsi" w:cstheme="majorHAnsi"/>
          <w:sz w:val="23"/>
          <w:szCs w:val="23"/>
        </w:rPr>
        <w:t xml:space="preserve"> </w:t>
      </w:r>
    </w:p>
    <w:p w14:paraId="04D7426F" w14:textId="1A4E1BAF" w:rsidR="005502DE" w:rsidRPr="005E7F2E" w:rsidRDefault="005502DE" w:rsidP="005502DE">
      <w:pPr>
        <w:pStyle w:val="ListParagraph"/>
        <w:numPr>
          <w:ilvl w:val="0"/>
          <w:numId w:val="1"/>
        </w:numPr>
        <w:rPr>
          <w:rFonts w:asciiTheme="majorHAnsi" w:hAnsiTheme="majorHAnsi" w:cstheme="majorHAnsi"/>
          <w:sz w:val="23"/>
          <w:szCs w:val="23"/>
        </w:rPr>
      </w:pPr>
      <w:r w:rsidRPr="005E7F2E">
        <w:rPr>
          <w:rFonts w:asciiTheme="majorHAnsi" w:hAnsiTheme="majorHAnsi" w:cstheme="majorHAnsi"/>
          <w:b/>
          <w:sz w:val="23"/>
          <w:szCs w:val="23"/>
        </w:rPr>
        <w:t xml:space="preserve">Audited Financial Report </w:t>
      </w:r>
      <w:r w:rsidRPr="005E7F2E">
        <w:rPr>
          <w:rFonts w:asciiTheme="majorHAnsi" w:hAnsiTheme="majorHAnsi" w:cstheme="majorHAnsi"/>
          <w:sz w:val="23"/>
          <w:szCs w:val="23"/>
        </w:rPr>
        <w:t>(PDF – all combined into one file if possible) from the independent auditors covering all the requirement</w:t>
      </w:r>
      <w:r w:rsidR="007567F5" w:rsidRPr="005E7F2E">
        <w:rPr>
          <w:rFonts w:asciiTheme="majorHAnsi" w:hAnsiTheme="majorHAnsi" w:cstheme="majorHAnsi"/>
          <w:sz w:val="23"/>
          <w:szCs w:val="23"/>
        </w:rPr>
        <w:t xml:space="preserve">s </w:t>
      </w:r>
      <w:r w:rsidR="00D505BE" w:rsidRPr="005E7F2E">
        <w:rPr>
          <w:rFonts w:asciiTheme="majorHAnsi" w:hAnsiTheme="majorHAnsi" w:cstheme="majorHAnsi"/>
          <w:sz w:val="23"/>
          <w:szCs w:val="23"/>
        </w:rPr>
        <w:t>a</w:t>
      </w:r>
      <w:r w:rsidRPr="005E7F2E">
        <w:rPr>
          <w:rFonts w:asciiTheme="majorHAnsi" w:hAnsiTheme="majorHAnsi" w:cstheme="majorHAnsi"/>
          <w:sz w:val="23"/>
          <w:szCs w:val="23"/>
        </w:rPr>
        <w:t xml:space="preserve">nd, if existing, any of the following: </w:t>
      </w:r>
    </w:p>
    <w:p w14:paraId="511C5D96" w14:textId="77777777" w:rsidR="005502DE" w:rsidRPr="005E7F2E" w:rsidRDefault="005502DE" w:rsidP="005502DE">
      <w:pPr>
        <w:pStyle w:val="ListParagraph"/>
        <w:numPr>
          <w:ilvl w:val="1"/>
          <w:numId w:val="1"/>
        </w:numPr>
        <w:rPr>
          <w:rFonts w:asciiTheme="majorHAnsi" w:hAnsiTheme="majorHAnsi" w:cstheme="majorHAnsi"/>
          <w:sz w:val="23"/>
          <w:szCs w:val="23"/>
        </w:rPr>
      </w:pPr>
      <w:r w:rsidRPr="005E7F2E">
        <w:rPr>
          <w:rFonts w:asciiTheme="majorHAnsi" w:hAnsiTheme="majorHAnsi" w:cstheme="majorHAnsi"/>
          <w:sz w:val="23"/>
          <w:szCs w:val="23"/>
        </w:rPr>
        <w:t xml:space="preserve">management </w:t>
      </w:r>
      <w:proofErr w:type="gramStart"/>
      <w:r w:rsidRPr="005E7F2E">
        <w:rPr>
          <w:rFonts w:asciiTheme="majorHAnsi" w:hAnsiTheme="majorHAnsi" w:cstheme="majorHAnsi"/>
          <w:sz w:val="23"/>
          <w:szCs w:val="23"/>
        </w:rPr>
        <w:t>letter;</w:t>
      </w:r>
      <w:proofErr w:type="gramEnd"/>
      <w:r w:rsidRPr="005E7F2E">
        <w:rPr>
          <w:rFonts w:asciiTheme="majorHAnsi" w:hAnsiTheme="majorHAnsi" w:cstheme="majorHAnsi"/>
          <w:sz w:val="23"/>
          <w:szCs w:val="23"/>
        </w:rPr>
        <w:t xml:space="preserve"> </w:t>
      </w:r>
    </w:p>
    <w:p w14:paraId="483F2559" w14:textId="77777777" w:rsidR="005502DE" w:rsidRPr="005E7F2E" w:rsidRDefault="005502DE" w:rsidP="005502DE">
      <w:pPr>
        <w:pStyle w:val="ListParagraph"/>
        <w:numPr>
          <w:ilvl w:val="1"/>
          <w:numId w:val="1"/>
        </w:numPr>
        <w:rPr>
          <w:rFonts w:asciiTheme="majorHAnsi" w:hAnsiTheme="majorHAnsi" w:cstheme="majorHAnsi"/>
          <w:sz w:val="23"/>
          <w:szCs w:val="23"/>
        </w:rPr>
      </w:pPr>
      <w:r w:rsidRPr="005E7F2E">
        <w:rPr>
          <w:rFonts w:asciiTheme="majorHAnsi" w:hAnsiTheme="majorHAnsi" w:cstheme="majorHAnsi"/>
          <w:sz w:val="23"/>
          <w:szCs w:val="23"/>
        </w:rPr>
        <w:t xml:space="preserve">management letter </w:t>
      </w:r>
      <w:proofErr w:type="gramStart"/>
      <w:r w:rsidRPr="005E7F2E">
        <w:rPr>
          <w:rFonts w:asciiTheme="majorHAnsi" w:hAnsiTheme="majorHAnsi" w:cstheme="majorHAnsi"/>
          <w:sz w:val="23"/>
          <w:szCs w:val="23"/>
        </w:rPr>
        <w:t>response;</w:t>
      </w:r>
      <w:proofErr w:type="gramEnd"/>
      <w:r w:rsidRPr="005E7F2E">
        <w:rPr>
          <w:rFonts w:asciiTheme="majorHAnsi" w:hAnsiTheme="majorHAnsi" w:cstheme="majorHAnsi"/>
          <w:sz w:val="23"/>
          <w:szCs w:val="23"/>
        </w:rPr>
        <w:t xml:space="preserve"> </w:t>
      </w:r>
    </w:p>
    <w:p w14:paraId="3988A9B7" w14:textId="77777777" w:rsidR="005502DE" w:rsidRPr="005E7F2E" w:rsidRDefault="005502DE" w:rsidP="005502DE">
      <w:pPr>
        <w:pStyle w:val="ListParagraph"/>
        <w:numPr>
          <w:ilvl w:val="1"/>
          <w:numId w:val="1"/>
        </w:numPr>
        <w:rPr>
          <w:rFonts w:asciiTheme="majorHAnsi" w:hAnsiTheme="majorHAnsi" w:cstheme="majorHAnsi"/>
          <w:sz w:val="23"/>
          <w:szCs w:val="23"/>
        </w:rPr>
      </w:pPr>
      <w:r w:rsidRPr="005E7F2E">
        <w:rPr>
          <w:rFonts w:asciiTheme="majorHAnsi" w:hAnsiTheme="majorHAnsi" w:cstheme="majorHAnsi"/>
          <w:sz w:val="23"/>
          <w:szCs w:val="23"/>
        </w:rPr>
        <w:t xml:space="preserve">advisory </w:t>
      </w:r>
      <w:proofErr w:type="gramStart"/>
      <w:r w:rsidRPr="005E7F2E">
        <w:rPr>
          <w:rFonts w:asciiTheme="majorHAnsi" w:hAnsiTheme="majorHAnsi" w:cstheme="majorHAnsi"/>
          <w:sz w:val="23"/>
          <w:szCs w:val="23"/>
        </w:rPr>
        <w:t>letter;</w:t>
      </w:r>
      <w:proofErr w:type="gramEnd"/>
    </w:p>
    <w:p w14:paraId="4AE397EA" w14:textId="77777777" w:rsidR="005502DE" w:rsidRPr="005E7F2E" w:rsidRDefault="005502DE" w:rsidP="005502DE">
      <w:pPr>
        <w:pStyle w:val="ListParagraph"/>
        <w:numPr>
          <w:ilvl w:val="1"/>
          <w:numId w:val="1"/>
        </w:numPr>
        <w:rPr>
          <w:rFonts w:asciiTheme="majorHAnsi" w:hAnsiTheme="majorHAnsi" w:cstheme="majorHAnsi"/>
          <w:sz w:val="23"/>
          <w:szCs w:val="23"/>
        </w:rPr>
      </w:pPr>
      <w:r w:rsidRPr="005E7F2E">
        <w:rPr>
          <w:rFonts w:asciiTheme="majorHAnsi" w:hAnsiTheme="majorHAnsi" w:cstheme="majorHAnsi"/>
          <w:sz w:val="23"/>
          <w:szCs w:val="23"/>
        </w:rPr>
        <w:t>corrective action plan; and,</w:t>
      </w:r>
    </w:p>
    <w:p w14:paraId="1847BBF6" w14:textId="29CA0FFE" w:rsidR="005502DE" w:rsidRPr="005E7F2E" w:rsidRDefault="005502DE" w:rsidP="005502DE">
      <w:pPr>
        <w:pStyle w:val="ListParagraph"/>
        <w:numPr>
          <w:ilvl w:val="1"/>
          <w:numId w:val="1"/>
        </w:numPr>
        <w:rPr>
          <w:rFonts w:asciiTheme="majorHAnsi" w:hAnsiTheme="majorHAnsi" w:cstheme="majorHAnsi"/>
          <w:sz w:val="23"/>
          <w:szCs w:val="23"/>
        </w:rPr>
      </w:pPr>
      <w:r w:rsidRPr="005E7F2E">
        <w:rPr>
          <w:rFonts w:asciiTheme="majorHAnsi" w:hAnsiTheme="majorHAnsi" w:cstheme="majorHAnsi"/>
          <w:sz w:val="23"/>
          <w:szCs w:val="23"/>
        </w:rPr>
        <w:t>Federal Single Audit (2 CFR Part 200, Subpart F) if the education corporation received more than $750,000 in federal funding or the Single Audit Exemption Form.</w:t>
      </w:r>
    </w:p>
    <w:p w14:paraId="13027894" w14:textId="0D28C869" w:rsidR="005502DE" w:rsidRPr="005E7F2E" w:rsidRDefault="005502DE" w:rsidP="005502DE">
      <w:pPr>
        <w:pStyle w:val="ListParagraph"/>
        <w:numPr>
          <w:ilvl w:val="0"/>
          <w:numId w:val="1"/>
        </w:numPr>
        <w:rPr>
          <w:rFonts w:asciiTheme="majorHAnsi" w:hAnsiTheme="majorHAnsi" w:cstheme="majorHAnsi"/>
          <w:sz w:val="23"/>
          <w:szCs w:val="23"/>
        </w:rPr>
      </w:pPr>
      <w:r w:rsidRPr="005E7F2E">
        <w:rPr>
          <w:rFonts w:asciiTheme="majorHAnsi" w:hAnsiTheme="majorHAnsi" w:cstheme="majorHAnsi"/>
          <w:b/>
          <w:sz w:val="23"/>
          <w:szCs w:val="23"/>
        </w:rPr>
        <w:lastRenderedPageBreak/>
        <w:t>Form 990</w:t>
      </w:r>
      <w:r w:rsidRPr="005E7F2E">
        <w:rPr>
          <w:rFonts w:asciiTheme="majorHAnsi" w:hAnsiTheme="majorHAnsi" w:cstheme="majorHAnsi"/>
          <w:sz w:val="23"/>
          <w:szCs w:val="23"/>
        </w:rPr>
        <w:t xml:space="preserve"> (PDF) or, if the education corporation has filed for an extension with the IRS, Form 8868 (PDF). If filing for an extension with the IRS, please state the reason on the transmittal sheet in the Institute</w:t>
      </w:r>
      <w:r w:rsidR="00EA592C" w:rsidRPr="005E7F2E">
        <w:rPr>
          <w:rFonts w:asciiTheme="majorHAnsi" w:hAnsiTheme="majorHAnsi" w:cstheme="majorHAnsi"/>
          <w:sz w:val="23"/>
          <w:szCs w:val="23"/>
        </w:rPr>
        <w:t>'</w:t>
      </w:r>
      <w:r w:rsidRPr="005E7F2E">
        <w:rPr>
          <w:rFonts w:asciiTheme="majorHAnsi" w:hAnsiTheme="majorHAnsi" w:cstheme="majorHAnsi"/>
          <w:sz w:val="23"/>
          <w:szCs w:val="23"/>
        </w:rPr>
        <w:t xml:space="preserve">s Audit Template (Excel) and indicate when the education corporation expects to complete the tax return. Once the tax return is completed and filed, please upload a copy via the Epicenter portal to ensure the Institute </w:t>
      </w:r>
      <w:r w:rsidR="00A01D1E" w:rsidRPr="005E7F2E">
        <w:rPr>
          <w:rFonts w:asciiTheme="majorHAnsi" w:hAnsiTheme="majorHAnsi" w:cstheme="majorHAnsi"/>
          <w:sz w:val="23"/>
          <w:szCs w:val="23"/>
        </w:rPr>
        <w:t>can access</w:t>
      </w:r>
      <w:r w:rsidRPr="005E7F2E">
        <w:rPr>
          <w:rFonts w:asciiTheme="majorHAnsi" w:hAnsiTheme="majorHAnsi" w:cstheme="majorHAnsi"/>
          <w:sz w:val="23"/>
          <w:szCs w:val="23"/>
        </w:rPr>
        <w:t xml:space="preserve"> your education corporation</w:t>
      </w:r>
      <w:r w:rsidR="00EA592C" w:rsidRPr="005E7F2E">
        <w:rPr>
          <w:rFonts w:asciiTheme="majorHAnsi" w:hAnsiTheme="majorHAnsi" w:cstheme="majorHAnsi"/>
          <w:sz w:val="23"/>
          <w:szCs w:val="23"/>
        </w:rPr>
        <w:t>'</w:t>
      </w:r>
      <w:r w:rsidRPr="005E7F2E">
        <w:rPr>
          <w:rFonts w:asciiTheme="majorHAnsi" w:hAnsiTheme="majorHAnsi" w:cstheme="majorHAnsi"/>
          <w:sz w:val="23"/>
          <w:szCs w:val="23"/>
        </w:rPr>
        <w:t xml:space="preserve">s most recent filing. Lastly, please verify that the IRS filings can be found on </w:t>
      </w:r>
      <w:hyperlink r:id="rId12" w:history="1">
        <w:r w:rsidR="004F2B4A" w:rsidRPr="005E7F2E">
          <w:rPr>
            <w:rStyle w:val="Hyperlink"/>
            <w:rFonts w:asciiTheme="majorHAnsi" w:hAnsiTheme="majorHAnsi" w:cstheme="majorHAnsi"/>
            <w:sz w:val="23"/>
            <w:szCs w:val="23"/>
          </w:rPr>
          <w:t xml:space="preserve"> GuideStar</w:t>
        </w:r>
      </w:hyperlink>
      <w:r w:rsidR="004F2B4A" w:rsidRPr="005E7F2E">
        <w:rPr>
          <w:rFonts w:asciiTheme="majorHAnsi" w:hAnsiTheme="majorHAnsi" w:cstheme="majorHAnsi"/>
          <w:sz w:val="23"/>
          <w:szCs w:val="23"/>
        </w:rPr>
        <w:t>.</w:t>
      </w:r>
    </w:p>
    <w:p w14:paraId="4EDA5E50" w14:textId="77777777" w:rsidR="004F2B4A" w:rsidRPr="005E7F2E" w:rsidRDefault="004F2B4A" w:rsidP="004F2B4A">
      <w:pPr>
        <w:pStyle w:val="ListParagraph"/>
        <w:rPr>
          <w:rFonts w:asciiTheme="majorHAnsi" w:hAnsiTheme="majorHAnsi" w:cstheme="majorHAnsi"/>
          <w:sz w:val="23"/>
          <w:szCs w:val="23"/>
        </w:rPr>
      </w:pPr>
    </w:p>
    <w:p w14:paraId="412C749B" w14:textId="43AFD1BD" w:rsidR="00362DBF" w:rsidRPr="005E7F2E" w:rsidRDefault="00362DBF" w:rsidP="00AA1890">
      <w:pPr>
        <w:pStyle w:val="ListParagraph"/>
        <w:numPr>
          <w:ilvl w:val="0"/>
          <w:numId w:val="1"/>
        </w:numPr>
        <w:rPr>
          <w:rFonts w:asciiTheme="majorHAnsi" w:hAnsiTheme="majorHAnsi" w:cstheme="majorHAnsi"/>
          <w:sz w:val="23"/>
          <w:szCs w:val="23"/>
        </w:rPr>
      </w:pPr>
      <w:r w:rsidRPr="005E7F2E">
        <w:rPr>
          <w:rFonts w:asciiTheme="majorHAnsi" w:hAnsiTheme="majorHAnsi" w:cstheme="majorHAnsi"/>
          <w:b/>
          <w:sz w:val="23"/>
          <w:szCs w:val="23"/>
        </w:rPr>
        <w:t xml:space="preserve">ESSA Financial Transparency Reporting </w:t>
      </w:r>
      <w:r w:rsidRPr="005E7F2E">
        <w:rPr>
          <w:rFonts w:asciiTheme="majorHAnsi" w:hAnsiTheme="majorHAnsi" w:cstheme="majorHAnsi"/>
          <w:sz w:val="23"/>
          <w:szCs w:val="23"/>
        </w:rPr>
        <w:t xml:space="preserve">– To make </w:t>
      </w:r>
      <w:r w:rsidR="00BC1BB3" w:rsidRPr="005E7F2E">
        <w:rPr>
          <w:rFonts w:asciiTheme="majorHAnsi" w:hAnsiTheme="majorHAnsi" w:cstheme="majorHAnsi"/>
          <w:sz w:val="23"/>
          <w:szCs w:val="23"/>
        </w:rPr>
        <w:t xml:space="preserve">the federal </w:t>
      </w:r>
      <w:r w:rsidRPr="005E7F2E">
        <w:rPr>
          <w:rFonts w:asciiTheme="majorHAnsi" w:hAnsiTheme="majorHAnsi" w:cstheme="majorHAnsi"/>
          <w:sz w:val="23"/>
          <w:szCs w:val="23"/>
        </w:rPr>
        <w:t>ESSA reporting as seamless as possible, SUNY has created a crosswalk from the existing functional expense spreadsheet already required as part of the audit submission to autofill the ESSA reporting requirements.</w:t>
      </w:r>
      <w:r w:rsidR="00BC1BB3" w:rsidRPr="005E7F2E">
        <w:rPr>
          <w:rFonts w:asciiTheme="majorHAnsi" w:hAnsiTheme="majorHAnsi" w:cstheme="majorHAnsi"/>
          <w:sz w:val="23"/>
          <w:szCs w:val="23"/>
        </w:rPr>
        <w:t xml:space="preserve"> </w:t>
      </w:r>
      <w:r w:rsidR="00A01D1E" w:rsidRPr="005E7F2E">
        <w:rPr>
          <w:rFonts w:asciiTheme="majorHAnsi" w:hAnsiTheme="majorHAnsi" w:cstheme="majorHAnsi"/>
          <w:sz w:val="23"/>
          <w:szCs w:val="23"/>
        </w:rPr>
        <w:t>See</w:t>
      </w:r>
      <w:r w:rsidR="00BA6393" w:rsidRPr="005E7F2E">
        <w:rPr>
          <w:rFonts w:asciiTheme="majorHAnsi" w:hAnsiTheme="majorHAnsi" w:cstheme="majorHAnsi"/>
          <w:sz w:val="23"/>
          <w:szCs w:val="23"/>
        </w:rPr>
        <w:t xml:space="preserve"> </w:t>
      </w:r>
      <w:hyperlink r:id="rId13" w:history="1">
        <w:r w:rsidR="00BA6393" w:rsidRPr="005E7F2E">
          <w:rPr>
            <w:rStyle w:val="Hyperlink"/>
            <w:rFonts w:asciiTheme="majorHAnsi" w:hAnsiTheme="majorHAnsi" w:cstheme="majorHAnsi"/>
            <w:sz w:val="23"/>
            <w:szCs w:val="23"/>
          </w:rPr>
          <w:t>ESSA Financial Transparency Guidance</w:t>
        </w:r>
      </w:hyperlink>
      <w:r w:rsidR="00BC1BB3" w:rsidRPr="005E7F2E">
        <w:rPr>
          <w:rFonts w:asciiTheme="majorHAnsi" w:hAnsiTheme="majorHAnsi" w:cstheme="majorHAnsi"/>
          <w:sz w:val="23"/>
          <w:szCs w:val="23"/>
        </w:rPr>
        <w:t xml:space="preserve"> for the most up</w:t>
      </w:r>
      <w:r w:rsidR="00A01D1E" w:rsidRPr="005E7F2E">
        <w:rPr>
          <w:rFonts w:asciiTheme="majorHAnsi" w:hAnsiTheme="majorHAnsi" w:cstheme="majorHAnsi"/>
          <w:sz w:val="23"/>
          <w:szCs w:val="23"/>
        </w:rPr>
        <w:t>-to-</w:t>
      </w:r>
      <w:r w:rsidR="00BC1BB3" w:rsidRPr="005E7F2E">
        <w:rPr>
          <w:rFonts w:asciiTheme="majorHAnsi" w:hAnsiTheme="majorHAnsi" w:cstheme="majorHAnsi"/>
          <w:sz w:val="23"/>
          <w:szCs w:val="23"/>
        </w:rPr>
        <w:t xml:space="preserve">date draft and final reporting </w:t>
      </w:r>
      <w:r w:rsidR="00AA1890" w:rsidRPr="005E7F2E">
        <w:rPr>
          <w:rFonts w:asciiTheme="majorHAnsi" w:hAnsiTheme="majorHAnsi" w:cstheme="majorHAnsi"/>
          <w:sz w:val="23"/>
          <w:szCs w:val="23"/>
        </w:rPr>
        <w:t>procedures.</w:t>
      </w:r>
    </w:p>
    <w:p w14:paraId="2604BD8B" w14:textId="1EE84C40" w:rsidR="00F17CC6" w:rsidRPr="005E7F2E" w:rsidRDefault="00F17CC6" w:rsidP="00F17CC6">
      <w:pPr>
        <w:rPr>
          <w:rFonts w:asciiTheme="majorHAnsi" w:hAnsiTheme="majorHAnsi" w:cstheme="majorHAnsi"/>
          <w:sz w:val="23"/>
          <w:szCs w:val="23"/>
        </w:rPr>
      </w:pPr>
    </w:p>
    <w:p w14:paraId="60D87FAF" w14:textId="0A08E4AA" w:rsidR="005502DE" w:rsidRPr="00E51F72" w:rsidRDefault="005502DE" w:rsidP="005502DE">
      <w:pPr>
        <w:rPr>
          <w:rFonts w:asciiTheme="majorHAnsi" w:hAnsiTheme="majorHAnsi" w:cstheme="majorHAnsi"/>
          <w:bCs/>
          <w:sz w:val="23"/>
          <w:szCs w:val="23"/>
        </w:rPr>
      </w:pPr>
      <w:r w:rsidRPr="00E51F72">
        <w:rPr>
          <w:rFonts w:asciiTheme="majorHAnsi" w:hAnsiTheme="majorHAnsi" w:cstheme="majorHAnsi"/>
          <w:bCs/>
          <w:sz w:val="23"/>
          <w:szCs w:val="23"/>
        </w:rPr>
        <w:t>The Institute recognizes that audit reports issued by independent auditors vary in layout</w:t>
      </w:r>
      <w:r w:rsidR="007D63EB" w:rsidRPr="00E51F72">
        <w:rPr>
          <w:rFonts w:asciiTheme="majorHAnsi" w:hAnsiTheme="majorHAnsi" w:cstheme="majorHAnsi"/>
          <w:bCs/>
          <w:sz w:val="23"/>
          <w:szCs w:val="23"/>
        </w:rPr>
        <w:t>,</w:t>
      </w:r>
      <w:r w:rsidRPr="00E51F72">
        <w:rPr>
          <w:rFonts w:asciiTheme="majorHAnsi" w:hAnsiTheme="majorHAnsi" w:cstheme="majorHAnsi"/>
          <w:bCs/>
          <w:sz w:val="23"/>
          <w:szCs w:val="23"/>
        </w:rPr>
        <w:t xml:space="preserve"> and no one format meets every education corporation</w:t>
      </w:r>
      <w:r w:rsidR="00EA592C" w:rsidRPr="00E51F72">
        <w:rPr>
          <w:rFonts w:asciiTheme="majorHAnsi" w:hAnsiTheme="majorHAnsi" w:cstheme="majorHAnsi"/>
          <w:bCs/>
          <w:sz w:val="23"/>
          <w:szCs w:val="23"/>
        </w:rPr>
        <w:t>'</w:t>
      </w:r>
      <w:r w:rsidRPr="00E51F72">
        <w:rPr>
          <w:rFonts w:asciiTheme="majorHAnsi" w:hAnsiTheme="majorHAnsi" w:cstheme="majorHAnsi"/>
          <w:bCs/>
          <w:sz w:val="23"/>
          <w:szCs w:val="23"/>
        </w:rPr>
        <w:t>s needs. This variation between reports is one of the reasons why the Institute requires the use of the standardized Excel template (that includes four sche</w:t>
      </w:r>
      <w:r w:rsidR="00614E13" w:rsidRPr="00E51F72">
        <w:rPr>
          <w:rFonts w:asciiTheme="majorHAnsi" w:hAnsiTheme="majorHAnsi" w:cstheme="majorHAnsi"/>
          <w:bCs/>
          <w:sz w:val="23"/>
          <w:szCs w:val="23"/>
        </w:rPr>
        <w:t xml:space="preserve">dules and a transmittal form). </w:t>
      </w:r>
      <w:r w:rsidR="007D0BE1" w:rsidRPr="00E51F72">
        <w:rPr>
          <w:rFonts w:asciiTheme="majorHAnsi" w:hAnsiTheme="majorHAnsi" w:cstheme="majorHAnsi"/>
          <w:bCs/>
          <w:sz w:val="23"/>
          <w:szCs w:val="23"/>
        </w:rPr>
        <w:t>It is recommended for s</w:t>
      </w:r>
      <w:r w:rsidR="00614E13" w:rsidRPr="00E51F72">
        <w:rPr>
          <w:rFonts w:asciiTheme="majorHAnsi" w:hAnsiTheme="majorHAnsi" w:cstheme="majorHAnsi"/>
          <w:bCs/>
          <w:sz w:val="23"/>
          <w:szCs w:val="23"/>
        </w:rPr>
        <w:t>chool</w:t>
      </w:r>
      <w:r w:rsidR="007D0BE1" w:rsidRPr="00E51F72">
        <w:rPr>
          <w:rFonts w:asciiTheme="majorHAnsi" w:hAnsiTheme="majorHAnsi" w:cstheme="majorHAnsi"/>
          <w:bCs/>
          <w:sz w:val="23"/>
          <w:szCs w:val="23"/>
        </w:rPr>
        <w:t>s wishing</w:t>
      </w:r>
      <w:r w:rsidR="00614E13" w:rsidRPr="00E51F72">
        <w:rPr>
          <w:rFonts w:asciiTheme="majorHAnsi" w:hAnsiTheme="majorHAnsi" w:cstheme="majorHAnsi"/>
          <w:bCs/>
          <w:sz w:val="23"/>
          <w:szCs w:val="23"/>
        </w:rPr>
        <w:t xml:space="preserve"> to simplify the </w:t>
      </w:r>
      <w:r w:rsidR="007D0BE1" w:rsidRPr="00E51F72">
        <w:rPr>
          <w:rFonts w:asciiTheme="majorHAnsi" w:hAnsiTheme="majorHAnsi" w:cstheme="majorHAnsi"/>
          <w:bCs/>
          <w:sz w:val="23"/>
          <w:szCs w:val="23"/>
        </w:rPr>
        <w:t xml:space="preserve">template input process request their </w:t>
      </w:r>
      <w:r w:rsidR="00614E13" w:rsidRPr="00E51F72">
        <w:rPr>
          <w:rFonts w:asciiTheme="majorHAnsi" w:hAnsiTheme="majorHAnsi" w:cstheme="majorHAnsi"/>
          <w:bCs/>
          <w:sz w:val="23"/>
          <w:szCs w:val="23"/>
        </w:rPr>
        <w:t>auditor</w:t>
      </w:r>
      <w:r w:rsidR="007D0BE1" w:rsidRPr="00E51F72">
        <w:rPr>
          <w:rFonts w:asciiTheme="majorHAnsi" w:hAnsiTheme="majorHAnsi" w:cstheme="majorHAnsi"/>
          <w:bCs/>
          <w:sz w:val="23"/>
          <w:szCs w:val="23"/>
        </w:rPr>
        <w:t xml:space="preserve"> to provide </w:t>
      </w:r>
      <w:r w:rsidR="00614E13" w:rsidRPr="00E51F72">
        <w:rPr>
          <w:rFonts w:asciiTheme="majorHAnsi" w:hAnsiTheme="majorHAnsi" w:cstheme="majorHAnsi"/>
          <w:bCs/>
          <w:sz w:val="23"/>
          <w:szCs w:val="23"/>
        </w:rPr>
        <w:t>at least the same level of detail required by the Institute</w:t>
      </w:r>
      <w:r w:rsidR="00EA592C" w:rsidRPr="00E51F72">
        <w:rPr>
          <w:rFonts w:asciiTheme="majorHAnsi" w:hAnsiTheme="majorHAnsi" w:cstheme="majorHAnsi"/>
          <w:bCs/>
          <w:sz w:val="23"/>
          <w:szCs w:val="23"/>
        </w:rPr>
        <w:t>'</w:t>
      </w:r>
      <w:r w:rsidR="00614E13" w:rsidRPr="00E51F72">
        <w:rPr>
          <w:rFonts w:asciiTheme="majorHAnsi" w:hAnsiTheme="majorHAnsi" w:cstheme="majorHAnsi"/>
          <w:bCs/>
          <w:sz w:val="23"/>
          <w:szCs w:val="23"/>
        </w:rPr>
        <w:t>s template.</w:t>
      </w:r>
    </w:p>
    <w:p w14:paraId="682A64A3" w14:textId="77777777" w:rsidR="005502DE" w:rsidRPr="005E7F2E" w:rsidRDefault="005502DE" w:rsidP="005502DE">
      <w:pPr>
        <w:rPr>
          <w:rFonts w:asciiTheme="majorHAnsi" w:hAnsiTheme="majorHAnsi" w:cstheme="majorHAnsi"/>
          <w:b/>
          <w:i/>
          <w:sz w:val="23"/>
          <w:szCs w:val="23"/>
        </w:rPr>
      </w:pPr>
    </w:p>
    <w:p w14:paraId="6CA74612" w14:textId="236E93B5" w:rsidR="005502DE" w:rsidRPr="005E7F2E" w:rsidRDefault="005502DE" w:rsidP="005502DE">
      <w:pPr>
        <w:rPr>
          <w:rFonts w:asciiTheme="majorHAnsi" w:hAnsiTheme="majorHAnsi" w:cstheme="majorHAnsi"/>
          <w:i/>
          <w:sz w:val="26"/>
          <w:szCs w:val="26"/>
        </w:rPr>
      </w:pPr>
      <w:r w:rsidRPr="005E7F2E">
        <w:rPr>
          <w:rFonts w:asciiTheme="majorHAnsi" w:hAnsiTheme="majorHAnsi" w:cstheme="majorHAnsi"/>
          <w:b/>
          <w:i/>
          <w:sz w:val="26"/>
          <w:szCs w:val="26"/>
        </w:rPr>
        <w:t>Do not attempt to alter the template</w:t>
      </w:r>
      <w:r w:rsidR="00443ED9" w:rsidRPr="005E7F2E">
        <w:rPr>
          <w:rFonts w:asciiTheme="majorHAnsi" w:hAnsiTheme="majorHAnsi" w:cstheme="majorHAnsi"/>
          <w:b/>
          <w:i/>
          <w:sz w:val="26"/>
          <w:szCs w:val="26"/>
        </w:rPr>
        <w:t>,</w:t>
      </w:r>
      <w:r w:rsidRPr="005E7F2E">
        <w:rPr>
          <w:rFonts w:asciiTheme="majorHAnsi" w:hAnsiTheme="majorHAnsi" w:cstheme="majorHAnsi"/>
          <w:b/>
          <w:i/>
          <w:sz w:val="26"/>
          <w:szCs w:val="26"/>
        </w:rPr>
        <w:t xml:space="preserve"> as the cells are linked to other pages and calculations.</w:t>
      </w:r>
      <w:r w:rsidRPr="005E7F2E">
        <w:rPr>
          <w:rFonts w:asciiTheme="majorHAnsi" w:hAnsiTheme="majorHAnsi" w:cstheme="majorHAnsi"/>
          <w:i/>
          <w:sz w:val="26"/>
          <w:szCs w:val="26"/>
        </w:rPr>
        <w:t xml:space="preserve"> </w:t>
      </w:r>
    </w:p>
    <w:p w14:paraId="368CFCB8" w14:textId="77777777" w:rsidR="005502DE" w:rsidRPr="005E7F2E" w:rsidRDefault="005502DE" w:rsidP="005502DE">
      <w:pPr>
        <w:rPr>
          <w:rFonts w:asciiTheme="majorHAnsi" w:hAnsiTheme="majorHAnsi" w:cstheme="majorHAnsi"/>
          <w:b/>
          <w:sz w:val="23"/>
          <w:szCs w:val="23"/>
        </w:rPr>
      </w:pPr>
    </w:p>
    <w:p w14:paraId="68381726" w14:textId="3D63BE6C" w:rsidR="005502DE" w:rsidRPr="00E51F72" w:rsidRDefault="005502DE" w:rsidP="005502DE">
      <w:pPr>
        <w:rPr>
          <w:rFonts w:asciiTheme="majorHAnsi" w:hAnsiTheme="majorHAnsi" w:cstheme="majorHAnsi"/>
          <w:bCs/>
          <w:sz w:val="23"/>
          <w:szCs w:val="23"/>
        </w:rPr>
      </w:pPr>
      <w:r w:rsidRPr="005E7F2E">
        <w:rPr>
          <w:rFonts w:asciiTheme="majorHAnsi" w:hAnsiTheme="majorHAnsi" w:cstheme="majorHAnsi"/>
          <w:b/>
          <w:sz w:val="23"/>
          <w:szCs w:val="23"/>
        </w:rPr>
        <w:t xml:space="preserve">PLEASE NOTE: </w:t>
      </w:r>
      <w:r w:rsidRPr="00E51F72">
        <w:rPr>
          <w:rFonts w:asciiTheme="majorHAnsi" w:hAnsiTheme="majorHAnsi" w:cstheme="majorHAnsi"/>
          <w:bCs/>
          <w:sz w:val="23"/>
          <w:szCs w:val="23"/>
        </w:rPr>
        <w:t>The Institute uses financial data entered on the audit templates as source documents for upload into the SUNY Fiscal Dashboard.</w:t>
      </w:r>
    </w:p>
    <w:p w14:paraId="30546D5A" w14:textId="77777777" w:rsidR="00A02FA5" w:rsidRPr="005E7F2E" w:rsidRDefault="00A02FA5" w:rsidP="00A02FA5">
      <w:pPr>
        <w:rPr>
          <w:rFonts w:asciiTheme="majorHAnsi" w:hAnsiTheme="majorHAnsi" w:cstheme="majorHAnsi"/>
          <w:sz w:val="23"/>
          <w:szCs w:val="23"/>
        </w:rPr>
      </w:pPr>
    </w:p>
    <w:p w14:paraId="08F39C53" w14:textId="30C076A3" w:rsidR="00443ED9" w:rsidRPr="005E7F2E" w:rsidRDefault="00443ED9" w:rsidP="00443ED9">
      <w:pPr>
        <w:rPr>
          <w:rFonts w:asciiTheme="majorHAnsi" w:hAnsiTheme="majorHAnsi" w:cstheme="majorHAnsi"/>
          <w:bCs/>
          <w:sz w:val="23"/>
          <w:szCs w:val="23"/>
        </w:rPr>
      </w:pPr>
      <w:r w:rsidRPr="005E7F2E">
        <w:rPr>
          <w:rFonts w:asciiTheme="majorHAnsi" w:hAnsiTheme="majorHAnsi" w:cstheme="majorHAnsi"/>
          <w:bCs/>
          <w:sz w:val="23"/>
          <w:szCs w:val="23"/>
        </w:rPr>
        <w:t>For questions and inquiries</w:t>
      </w:r>
      <w:r w:rsidRPr="005E7F2E">
        <w:rPr>
          <w:rFonts w:asciiTheme="majorHAnsi" w:hAnsiTheme="majorHAnsi" w:cstheme="majorHAnsi"/>
          <w:bCs/>
          <w:sz w:val="23"/>
          <w:szCs w:val="23"/>
        </w:rPr>
        <w:t>,</w:t>
      </w:r>
      <w:r w:rsidRPr="005E7F2E">
        <w:rPr>
          <w:rFonts w:asciiTheme="majorHAnsi" w:hAnsiTheme="majorHAnsi" w:cstheme="majorHAnsi"/>
          <w:bCs/>
          <w:sz w:val="23"/>
          <w:szCs w:val="23"/>
        </w:rPr>
        <w:t xml:space="preserve"> please </w:t>
      </w:r>
      <w:r w:rsidR="00637F4F">
        <w:rPr>
          <w:rFonts w:asciiTheme="majorHAnsi" w:hAnsiTheme="majorHAnsi" w:cstheme="majorHAnsi"/>
          <w:bCs/>
          <w:sz w:val="23"/>
          <w:szCs w:val="23"/>
        </w:rPr>
        <w:t>get in touch with</w:t>
      </w:r>
      <w:r w:rsidRPr="005E7F2E">
        <w:rPr>
          <w:rFonts w:asciiTheme="majorHAnsi" w:hAnsiTheme="majorHAnsi" w:cstheme="majorHAnsi"/>
          <w:bCs/>
          <w:sz w:val="23"/>
          <w:szCs w:val="23"/>
        </w:rPr>
        <w:t xml:space="preserve"> the Institute</w:t>
      </w:r>
      <w:r w:rsidRPr="005E7F2E">
        <w:rPr>
          <w:rFonts w:asciiTheme="majorHAnsi" w:hAnsiTheme="majorHAnsi" w:cstheme="majorHAnsi"/>
          <w:bCs/>
          <w:sz w:val="23"/>
          <w:szCs w:val="23"/>
        </w:rPr>
        <w:t>'</w:t>
      </w:r>
      <w:r w:rsidRPr="005E7F2E">
        <w:rPr>
          <w:rFonts w:asciiTheme="majorHAnsi" w:hAnsiTheme="majorHAnsi" w:cstheme="majorHAnsi"/>
          <w:bCs/>
          <w:sz w:val="23"/>
          <w:szCs w:val="23"/>
        </w:rPr>
        <w:t xml:space="preserve">s School Finance Team:  </w:t>
      </w:r>
    </w:p>
    <w:p w14:paraId="04C0CF55" w14:textId="77777777" w:rsidR="00443ED9" w:rsidRPr="005E7F2E" w:rsidRDefault="00443ED9" w:rsidP="00443ED9">
      <w:pPr>
        <w:rPr>
          <w:rFonts w:asciiTheme="majorHAnsi" w:hAnsiTheme="majorHAnsi" w:cstheme="majorHAnsi"/>
          <w:bCs/>
          <w:sz w:val="23"/>
          <w:szCs w:val="23"/>
        </w:rPr>
      </w:pPr>
      <w:hyperlink r:id="rId14" w:history="1">
        <w:r w:rsidRPr="005E7F2E">
          <w:rPr>
            <w:rStyle w:val="Hyperlink"/>
            <w:rFonts w:asciiTheme="majorHAnsi" w:hAnsiTheme="majorHAnsi" w:cstheme="majorHAnsi"/>
            <w:bCs/>
            <w:sz w:val="23"/>
            <w:szCs w:val="23"/>
          </w:rPr>
          <w:t>charter.finance@suny.edu</w:t>
        </w:r>
      </w:hyperlink>
      <w:r w:rsidRPr="005E7F2E">
        <w:rPr>
          <w:rFonts w:asciiTheme="majorHAnsi" w:hAnsiTheme="majorHAnsi" w:cstheme="majorHAnsi"/>
          <w:bCs/>
          <w:sz w:val="23"/>
          <w:szCs w:val="23"/>
        </w:rPr>
        <w:t xml:space="preserve"> </w:t>
      </w:r>
    </w:p>
    <w:p w14:paraId="73DEA5AD" w14:textId="77777777" w:rsidR="00443ED9" w:rsidRPr="005E7F2E" w:rsidRDefault="00443ED9" w:rsidP="00443ED9">
      <w:pPr>
        <w:rPr>
          <w:rFonts w:asciiTheme="majorHAnsi" w:hAnsiTheme="majorHAnsi" w:cstheme="majorHAnsi"/>
          <w:bCs/>
          <w:sz w:val="23"/>
          <w:szCs w:val="23"/>
        </w:rPr>
      </w:pPr>
      <w:r w:rsidRPr="005E7F2E">
        <w:rPr>
          <w:rFonts w:asciiTheme="majorHAnsi" w:hAnsiTheme="majorHAnsi" w:cstheme="majorHAnsi"/>
          <w:bCs/>
          <w:sz w:val="23"/>
          <w:szCs w:val="23"/>
        </w:rPr>
        <w:t xml:space="preserve">Phone: (518)445-4250 </w:t>
      </w:r>
    </w:p>
    <w:p w14:paraId="3F86C7B9" w14:textId="77777777" w:rsidR="00443ED9" w:rsidRPr="005E7F2E" w:rsidRDefault="00443ED9" w:rsidP="00443ED9">
      <w:pPr>
        <w:rPr>
          <w:rFonts w:asciiTheme="majorHAnsi" w:hAnsiTheme="majorHAnsi" w:cstheme="majorHAnsi"/>
          <w:bCs/>
          <w:sz w:val="23"/>
          <w:szCs w:val="23"/>
        </w:rPr>
      </w:pPr>
    </w:p>
    <w:p w14:paraId="7BE12FCC" w14:textId="77777777" w:rsidR="00443ED9" w:rsidRPr="005E7F2E" w:rsidRDefault="00443ED9" w:rsidP="00A02FA5">
      <w:pPr>
        <w:rPr>
          <w:rFonts w:asciiTheme="majorHAnsi" w:hAnsiTheme="majorHAnsi" w:cstheme="majorHAnsi"/>
          <w:sz w:val="23"/>
          <w:szCs w:val="23"/>
        </w:rPr>
      </w:pPr>
    </w:p>
    <w:sectPr w:rsidR="00443ED9" w:rsidRPr="005E7F2E" w:rsidSect="005502DE">
      <w:footerReference w:type="default" r:id="rId15"/>
      <w:pgSz w:w="12240" w:h="15840"/>
      <w:pgMar w:top="1440" w:right="1800" w:bottom="18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25EA0" w14:textId="77777777" w:rsidR="006A7C85" w:rsidRDefault="006A7C85" w:rsidP="00CA6F27">
      <w:r>
        <w:separator/>
      </w:r>
    </w:p>
  </w:endnote>
  <w:endnote w:type="continuationSeparator" w:id="0">
    <w:p w14:paraId="6E230E84" w14:textId="77777777" w:rsidR="006A7C85" w:rsidRDefault="006A7C85" w:rsidP="00CA6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aux Pro-Regular">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0746C" w14:textId="3A6AF78C" w:rsidR="00CA6F27" w:rsidRDefault="00CA6F27">
    <w:pPr>
      <w:pStyle w:val="Footer"/>
    </w:pPr>
    <w:r>
      <w:rPr>
        <w:rFonts w:ascii="Aaux Pro-Regular" w:hAnsi="Aaux Pro-Regular"/>
        <w:noProof/>
        <w:sz w:val="20"/>
      </w:rPr>
      <w:drawing>
        <wp:anchor distT="0" distB="0" distL="114300" distR="114300" simplePos="0" relativeHeight="251659264" behindDoc="1" locked="0" layoutInCell="1" allowOverlap="1" wp14:anchorId="34A78822" wp14:editId="14F512A3">
          <wp:simplePos x="0" y="0"/>
          <wp:positionH relativeFrom="column">
            <wp:posOffset>-913765</wp:posOffset>
          </wp:positionH>
          <wp:positionV relativeFrom="paragraph">
            <wp:posOffset>-360449</wp:posOffset>
          </wp:positionV>
          <wp:extent cx="7119815" cy="585878"/>
          <wp:effectExtent l="0" t="0" r="0" b="0"/>
          <wp:wrapNone/>
          <wp:docPr id="6" name="Picture 6" descr="Charter School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er Schools LH.jpg"/>
                  <pic:cNvPicPr>
                    <a:picLocks noChangeAspect="1" noChangeArrowheads="1"/>
                  </pic:cNvPicPr>
                </pic:nvPicPr>
                <pic:blipFill rotWithShape="1">
                  <a:blip r:embed="rId1" cstate="print"/>
                  <a:srcRect t="93562"/>
                  <a:stretch/>
                </pic:blipFill>
                <pic:spPr bwMode="auto">
                  <a:xfrm>
                    <a:off x="0" y="0"/>
                    <a:ext cx="7119815" cy="5858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3BD5B" w14:textId="77777777" w:rsidR="006A7C85" w:rsidRDefault="006A7C85" w:rsidP="00CA6F27">
      <w:r>
        <w:separator/>
      </w:r>
    </w:p>
  </w:footnote>
  <w:footnote w:type="continuationSeparator" w:id="0">
    <w:p w14:paraId="03059817" w14:textId="77777777" w:rsidR="006A7C85" w:rsidRDefault="006A7C85" w:rsidP="00CA6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F0ECA"/>
    <w:multiLevelType w:val="hybridMultilevel"/>
    <w:tmpl w:val="5386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755D27"/>
    <w:multiLevelType w:val="hybridMultilevel"/>
    <w:tmpl w:val="82B00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592D16"/>
    <w:multiLevelType w:val="hybridMultilevel"/>
    <w:tmpl w:val="55422806"/>
    <w:lvl w:ilvl="0" w:tplc="7A9E6E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621326">
    <w:abstractNumId w:val="1"/>
  </w:num>
  <w:num w:numId="2" w16cid:durableId="66851178">
    <w:abstractNumId w:val="0"/>
  </w:num>
  <w:num w:numId="3" w16cid:durableId="1728841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3MzAxtjQ3MDI1tzRX0lEKTi0uzszPAykwrAUAUZcgMCwAAAA="/>
  </w:docVars>
  <w:rsids>
    <w:rsidRoot w:val="00A02FA5"/>
    <w:rsid w:val="00094C48"/>
    <w:rsid w:val="00096A2A"/>
    <w:rsid w:val="000D2ED9"/>
    <w:rsid w:val="00123B80"/>
    <w:rsid w:val="00130E71"/>
    <w:rsid w:val="001544D7"/>
    <w:rsid w:val="001D0E25"/>
    <w:rsid w:val="00274D86"/>
    <w:rsid w:val="00330845"/>
    <w:rsid w:val="00362DBF"/>
    <w:rsid w:val="0039556A"/>
    <w:rsid w:val="00403A31"/>
    <w:rsid w:val="00443ED9"/>
    <w:rsid w:val="00456971"/>
    <w:rsid w:val="004E4303"/>
    <w:rsid w:val="004F2B4A"/>
    <w:rsid w:val="005502DE"/>
    <w:rsid w:val="00557A0D"/>
    <w:rsid w:val="0059276C"/>
    <w:rsid w:val="005B25F2"/>
    <w:rsid w:val="005E7F2E"/>
    <w:rsid w:val="00614E13"/>
    <w:rsid w:val="0062783F"/>
    <w:rsid w:val="00637F4F"/>
    <w:rsid w:val="00657F50"/>
    <w:rsid w:val="00676D13"/>
    <w:rsid w:val="006A7C85"/>
    <w:rsid w:val="007567F5"/>
    <w:rsid w:val="00761BA0"/>
    <w:rsid w:val="00792C71"/>
    <w:rsid w:val="007D0BE1"/>
    <w:rsid w:val="007D63EB"/>
    <w:rsid w:val="007F6603"/>
    <w:rsid w:val="008D08A7"/>
    <w:rsid w:val="00932F6D"/>
    <w:rsid w:val="00A01D1E"/>
    <w:rsid w:val="00A02FA5"/>
    <w:rsid w:val="00A1651F"/>
    <w:rsid w:val="00A911AB"/>
    <w:rsid w:val="00AA1890"/>
    <w:rsid w:val="00B1761C"/>
    <w:rsid w:val="00B2058B"/>
    <w:rsid w:val="00B2113A"/>
    <w:rsid w:val="00B50568"/>
    <w:rsid w:val="00BA2059"/>
    <w:rsid w:val="00BA6393"/>
    <w:rsid w:val="00BC1BB3"/>
    <w:rsid w:val="00BC2766"/>
    <w:rsid w:val="00BC3FF9"/>
    <w:rsid w:val="00BC6A6B"/>
    <w:rsid w:val="00BD358C"/>
    <w:rsid w:val="00BE33DD"/>
    <w:rsid w:val="00C405C9"/>
    <w:rsid w:val="00CA6F27"/>
    <w:rsid w:val="00CB0F7D"/>
    <w:rsid w:val="00CC0A3A"/>
    <w:rsid w:val="00D16F02"/>
    <w:rsid w:val="00D505BE"/>
    <w:rsid w:val="00DB19A8"/>
    <w:rsid w:val="00DE77DE"/>
    <w:rsid w:val="00E51F72"/>
    <w:rsid w:val="00EA592C"/>
    <w:rsid w:val="00EC2DB5"/>
    <w:rsid w:val="00F17CC6"/>
    <w:rsid w:val="00F301E3"/>
    <w:rsid w:val="00F8509B"/>
    <w:rsid w:val="00FB2928"/>
    <w:rsid w:val="00FC27B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32526C"/>
  <w15:docId w15:val="{5E1D8ABE-E23B-45F5-9674-E4672160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A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F27"/>
    <w:pPr>
      <w:tabs>
        <w:tab w:val="center" w:pos="4680"/>
        <w:tab w:val="right" w:pos="9360"/>
      </w:tabs>
    </w:pPr>
  </w:style>
  <w:style w:type="character" w:customStyle="1" w:styleId="HeaderChar">
    <w:name w:val="Header Char"/>
    <w:basedOn w:val="DefaultParagraphFont"/>
    <w:link w:val="Header"/>
    <w:uiPriority w:val="99"/>
    <w:rsid w:val="00CA6F27"/>
    <w:rPr>
      <w:rFonts w:ascii="Times New Roman" w:eastAsia="Times New Roman" w:hAnsi="Times New Roman" w:cs="Times New Roman"/>
    </w:rPr>
  </w:style>
  <w:style w:type="paragraph" w:styleId="Footer">
    <w:name w:val="footer"/>
    <w:basedOn w:val="Normal"/>
    <w:link w:val="FooterChar"/>
    <w:uiPriority w:val="99"/>
    <w:unhideWhenUsed/>
    <w:rsid w:val="00CA6F27"/>
    <w:pPr>
      <w:tabs>
        <w:tab w:val="center" w:pos="4680"/>
        <w:tab w:val="right" w:pos="9360"/>
      </w:tabs>
    </w:pPr>
  </w:style>
  <w:style w:type="character" w:customStyle="1" w:styleId="FooterChar">
    <w:name w:val="Footer Char"/>
    <w:basedOn w:val="DefaultParagraphFont"/>
    <w:link w:val="Footer"/>
    <w:uiPriority w:val="99"/>
    <w:rsid w:val="00CA6F27"/>
    <w:rPr>
      <w:rFonts w:ascii="Times New Roman" w:eastAsia="Times New Roman" w:hAnsi="Times New Roman" w:cs="Times New Roman"/>
    </w:rPr>
  </w:style>
  <w:style w:type="character" w:styleId="Hyperlink">
    <w:name w:val="Hyperlink"/>
    <w:basedOn w:val="DefaultParagraphFont"/>
    <w:uiPriority w:val="99"/>
    <w:unhideWhenUsed/>
    <w:rsid w:val="005502DE"/>
    <w:rPr>
      <w:color w:val="0000FF" w:themeColor="hyperlink"/>
      <w:u w:val="single"/>
    </w:rPr>
  </w:style>
  <w:style w:type="paragraph" w:styleId="ListParagraph">
    <w:name w:val="List Paragraph"/>
    <w:basedOn w:val="Normal"/>
    <w:uiPriority w:val="34"/>
    <w:qFormat/>
    <w:rsid w:val="005502DE"/>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14E13"/>
    <w:rPr>
      <w:color w:val="800080" w:themeColor="followedHyperlink"/>
      <w:u w:val="single"/>
    </w:rPr>
  </w:style>
  <w:style w:type="paragraph" w:styleId="BalloonText">
    <w:name w:val="Balloon Text"/>
    <w:basedOn w:val="Normal"/>
    <w:link w:val="BalloonTextChar"/>
    <w:uiPriority w:val="99"/>
    <w:semiHidden/>
    <w:unhideWhenUsed/>
    <w:rsid w:val="00B50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568"/>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094C48"/>
    <w:rPr>
      <w:color w:val="605E5C"/>
      <w:shd w:val="clear" w:color="auto" w:fill="E1DFDD"/>
    </w:rPr>
  </w:style>
  <w:style w:type="character" w:styleId="UnresolvedMention">
    <w:name w:val="Unresolved Mention"/>
    <w:basedOn w:val="DefaultParagraphFont"/>
    <w:uiPriority w:val="99"/>
    <w:semiHidden/>
    <w:unhideWhenUsed/>
    <w:rsid w:val="004E4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nysed.gov/essa/financial-transparen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guidestar.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yorkcharters.org/resource-center/school-leaders/compliance/fiscal-guidelines-forms-templa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ewyorkcharters.org/resource-center/school-leaders/compliance/fiscal-guidelines-forms-templates/" TargetMode="External"/><Relationship Id="rId4" Type="http://schemas.openxmlformats.org/officeDocument/2006/relationships/settings" Target="settings.xml"/><Relationship Id="rId9" Type="http://schemas.openxmlformats.org/officeDocument/2006/relationships/hyperlink" Target="Epicenter%20portal" TargetMode="External"/><Relationship Id="rId14" Type="http://schemas.openxmlformats.org/officeDocument/2006/relationships/hyperlink" Target="mailto:charter.finance@suny.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7198F-5450-46E5-B1DA-856B014EB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SUNY</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Klopfer</dc:creator>
  <cp:keywords/>
  <cp:lastModifiedBy>Ulukaya, Dilek</cp:lastModifiedBy>
  <cp:revision>45</cp:revision>
  <cp:lastPrinted>2019-06-04T19:42:00Z</cp:lastPrinted>
  <dcterms:created xsi:type="dcterms:W3CDTF">2023-08-17T16:58:00Z</dcterms:created>
  <dcterms:modified xsi:type="dcterms:W3CDTF">2023-08-17T18:44:00Z</dcterms:modified>
</cp:coreProperties>
</file>