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6C2BFC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6C2BFC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6C2BFC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6C2BFC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>First Notice of Charter Revision</w:t>
      </w:r>
      <w:r w:rsidR="00EF235F">
        <w:rPr>
          <w:rFonts w:asciiTheme="minorHAnsi" w:hAnsiTheme="minorHAnsi" w:cstheme="minorHAnsi"/>
          <w:b/>
          <w:sz w:val="23"/>
          <w:szCs w:val="23"/>
        </w:rPr>
        <w:t>(s)</w:t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 xml:space="preserve"> - Receipt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32A61">
        <w:rPr>
          <w:rFonts w:asciiTheme="minorHAnsi" w:hAnsiTheme="minorHAnsi" w:cs="Calibri"/>
          <w:b/>
          <w:bCs/>
          <w:color w:val="000000"/>
          <w:sz w:val="23"/>
          <w:szCs w:val="23"/>
        </w:rPr>
        <w:t>November 6</w:t>
      </w:r>
      <w:r w:rsidR="00246572">
        <w:rPr>
          <w:rFonts w:asciiTheme="minorHAnsi" w:hAnsiTheme="minorHAnsi" w:cs="Calibri"/>
          <w:b/>
          <w:bCs/>
          <w:color w:val="000000"/>
          <w:sz w:val="23"/>
          <w:szCs w:val="23"/>
        </w:rPr>
        <w:t>,</w:t>
      </w:r>
      <w:r w:rsidR="002D5D80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</w:t>
      </w:r>
      <w:r w:rsidR="00246572">
        <w:rPr>
          <w:rFonts w:asciiTheme="minorHAnsi" w:hAnsiTheme="minorHAnsi" w:cs="Calibri"/>
          <w:b/>
          <w:bCs/>
          <w:color w:val="000000"/>
          <w:sz w:val="23"/>
          <w:szCs w:val="23"/>
        </w:rPr>
        <w:t>2015</w:t>
      </w:r>
    </w:p>
    <w:p w:rsidR="00A92E10" w:rsidRPr="009A2F6D" w:rsidRDefault="00A92E10" w:rsidP="00A92E10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 Board of Trustees (the “SUNY Trustees”), in its capacity as a charter authorizer</w:t>
      </w:r>
      <w:r w:rsidR="003F45F5">
        <w:rPr>
          <w:rFonts w:asciiTheme="minorHAnsi" w:hAnsiTheme="minorHAnsi" w:cs="Calibri"/>
          <w:sz w:val="23"/>
          <w:szCs w:val="23"/>
        </w:rPr>
        <w:t xml:space="preserve">, </w:t>
      </w:r>
      <w:r w:rsidRPr="009A2F6D">
        <w:rPr>
          <w:rFonts w:asciiTheme="minorHAnsi" w:hAnsiTheme="minorHAnsi" w:cs="Calibri"/>
          <w:sz w:val="23"/>
          <w:szCs w:val="23"/>
        </w:rPr>
        <w:t>has received application</w:t>
      </w:r>
      <w:r>
        <w:rPr>
          <w:rFonts w:asciiTheme="minorHAnsi" w:hAnsiTheme="minorHAnsi" w:cs="Calibri"/>
          <w:sz w:val="23"/>
          <w:szCs w:val="23"/>
        </w:rPr>
        <w:t>s</w:t>
      </w:r>
      <w:r w:rsidRPr="009A2F6D">
        <w:rPr>
          <w:rFonts w:asciiTheme="minorHAnsi" w:hAnsiTheme="minorHAnsi" w:cs="Calibri"/>
          <w:sz w:val="23"/>
          <w:szCs w:val="23"/>
        </w:rPr>
        <w:t xml:space="preserve"> to revise the charter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listed below.  Further, the SUNY Trustees, or their designee</w:t>
      </w:r>
      <w:r w:rsidR="003F45F5">
        <w:rPr>
          <w:rFonts w:asciiTheme="minorHAnsi" w:hAnsiTheme="minorHAnsi" w:cs="Calibri"/>
          <w:sz w:val="23"/>
          <w:szCs w:val="23"/>
        </w:rPr>
        <w:t>s</w:t>
      </w:r>
      <w:r w:rsidRPr="009A2F6D">
        <w:rPr>
          <w:rFonts w:asciiTheme="minorHAnsi" w:hAnsiTheme="minorHAnsi" w:cs="Calibri"/>
          <w:sz w:val="23"/>
          <w:szCs w:val="23"/>
        </w:rPr>
        <w:t xml:space="preserve">, the SUNY Charter Schools </w:t>
      </w:r>
      <w:r w:rsidR="003F45F5">
        <w:rPr>
          <w:rFonts w:asciiTheme="minorHAnsi" w:hAnsiTheme="minorHAnsi" w:cs="Calibri"/>
          <w:sz w:val="23"/>
          <w:szCs w:val="23"/>
        </w:rPr>
        <w:t xml:space="preserve">Committee or SUNY Charter Schools </w:t>
      </w:r>
      <w:r>
        <w:rPr>
          <w:rFonts w:asciiTheme="minorHAnsi" w:hAnsiTheme="minorHAnsi" w:cs="Calibri"/>
          <w:sz w:val="23"/>
          <w:szCs w:val="23"/>
        </w:rPr>
        <w:t>Institute (the “Institute”)</w:t>
      </w:r>
      <w:r w:rsidRPr="009A2F6D">
        <w:rPr>
          <w:rFonts w:asciiTheme="minorHAnsi" w:hAnsiTheme="minorHAnsi" w:cs="Calibri"/>
          <w:sz w:val="23"/>
          <w:szCs w:val="23"/>
        </w:rPr>
        <w:t>, anticipate</w:t>
      </w:r>
      <w:r>
        <w:rPr>
          <w:rFonts w:asciiTheme="minorHAnsi" w:hAnsiTheme="minorHAnsi" w:cs="Calibri"/>
          <w:sz w:val="23"/>
          <w:szCs w:val="23"/>
        </w:rPr>
        <w:t xml:space="preserve"> consideration of this request as soon </w:t>
      </w:r>
      <w:r w:rsidR="002D5D80">
        <w:rPr>
          <w:rFonts w:asciiTheme="minorHAnsi" w:hAnsiTheme="minorHAnsi" w:cs="Calibri"/>
          <w:sz w:val="23"/>
          <w:szCs w:val="23"/>
        </w:rPr>
        <w:t>December 7</w:t>
      </w:r>
      <w:r w:rsidR="00246572">
        <w:rPr>
          <w:rFonts w:asciiTheme="minorHAnsi" w:hAnsiTheme="minorHAnsi" w:cs="Calibri"/>
          <w:sz w:val="23"/>
          <w:szCs w:val="23"/>
        </w:rPr>
        <w:t>, 2015.</w:t>
      </w:r>
      <w:r>
        <w:rPr>
          <w:rFonts w:asciiTheme="minorHAnsi" w:hAnsiTheme="minorHAnsi" w:cs="Calibri"/>
          <w:sz w:val="23"/>
          <w:szCs w:val="23"/>
        </w:rPr>
        <w:t xml:space="preserve">  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2755CC" w:rsidRDefault="002755CC" w:rsidP="002755CC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577178" w:rsidRPr="00E85F75" w:rsidRDefault="00577178" w:rsidP="00577178">
      <w:pPr>
        <w:rPr>
          <w:rFonts w:asciiTheme="minorHAnsi" w:hAnsiTheme="minorHAnsi" w:cs="Calibri"/>
          <w:i/>
          <w:sz w:val="23"/>
          <w:szCs w:val="23"/>
          <w:u w:val="single"/>
        </w:rPr>
      </w:pPr>
      <w:r>
        <w:rPr>
          <w:rFonts w:asciiTheme="minorHAnsi" w:hAnsiTheme="minorHAnsi" w:cs="Calibri"/>
          <w:sz w:val="23"/>
          <w:szCs w:val="23"/>
        </w:rPr>
        <w:tab/>
      </w:r>
      <w:r w:rsidRPr="00E85F75">
        <w:rPr>
          <w:rFonts w:asciiTheme="minorHAnsi" w:hAnsiTheme="minorHAnsi" w:cs="Calibri"/>
          <w:i/>
          <w:sz w:val="23"/>
          <w:szCs w:val="23"/>
          <w:u w:val="single"/>
        </w:rPr>
        <w:t>E</w:t>
      </w:r>
      <w:r>
        <w:rPr>
          <w:rFonts w:asciiTheme="minorHAnsi" w:hAnsiTheme="minorHAnsi" w:cs="Calibri"/>
          <w:i/>
          <w:sz w:val="23"/>
          <w:szCs w:val="23"/>
          <w:u w:val="single"/>
        </w:rPr>
        <w:t>nrollment or Grade E</w:t>
      </w:r>
      <w:r w:rsidRPr="00E85F75">
        <w:rPr>
          <w:rFonts w:asciiTheme="minorHAnsi" w:hAnsiTheme="minorHAnsi" w:cs="Calibri"/>
          <w:i/>
          <w:sz w:val="23"/>
          <w:szCs w:val="23"/>
          <w:u w:val="single"/>
        </w:rPr>
        <w:t>xpansion</w:t>
      </w:r>
    </w:p>
    <w:p w:rsidR="00577178" w:rsidRDefault="00577178" w:rsidP="00577178">
      <w:pPr>
        <w:rPr>
          <w:rFonts w:asciiTheme="minorHAnsi" w:hAnsiTheme="minorHAnsi" w:cs="Calibri"/>
          <w:sz w:val="23"/>
          <w:szCs w:val="23"/>
        </w:rPr>
      </w:pPr>
    </w:p>
    <w:p w:rsidR="00577178" w:rsidRDefault="00577178" w:rsidP="003967E0">
      <w:pPr>
        <w:pStyle w:val="ListParagraph"/>
        <w:numPr>
          <w:ilvl w:val="0"/>
          <w:numId w:val="11"/>
        </w:numPr>
        <w:ind w:left="1080"/>
        <w:contextualSpacing/>
        <w:rPr>
          <w:rFonts w:asciiTheme="minorHAnsi" w:hAnsiTheme="minorHAnsi"/>
          <w:sz w:val="23"/>
          <w:szCs w:val="23"/>
        </w:rPr>
      </w:pPr>
      <w:r w:rsidRPr="00C27E93">
        <w:rPr>
          <w:rFonts w:asciiTheme="minorHAnsi" w:hAnsiTheme="minorHAnsi"/>
          <w:b/>
          <w:sz w:val="23"/>
          <w:szCs w:val="23"/>
          <w:u w:val="single"/>
        </w:rPr>
        <w:t>The Academy Charter School</w:t>
      </w:r>
      <w:r>
        <w:rPr>
          <w:rFonts w:asciiTheme="minorHAnsi" w:hAnsiTheme="minorHAnsi"/>
          <w:sz w:val="23"/>
          <w:szCs w:val="23"/>
        </w:rPr>
        <w:t>, located at 117 North Franklin Street, Hempstead, NY 11550, in the Hempstead Union Free School District, currently serving approximately 704 students in grades K-8, requests to add a high school program beginning in the 2016-17 school year with approximately 50 students in the 9</w:t>
      </w:r>
      <w:r w:rsidRPr="00DA210F">
        <w:rPr>
          <w:rFonts w:asciiTheme="minorHAnsi" w:hAnsiTheme="minorHAnsi"/>
          <w:sz w:val="23"/>
          <w:szCs w:val="23"/>
          <w:vertAlign w:val="superscript"/>
        </w:rPr>
        <w:t>th</w:t>
      </w:r>
      <w:r>
        <w:rPr>
          <w:rFonts w:asciiTheme="minorHAnsi" w:hAnsiTheme="minorHAnsi"/>
          <w:sz w:val="23"/>
          <w:szCs w:val="23"/>
        </w:rPr>
        <w:t xml:space="preserve"> grade and growing by one grade each year ending with a total of 1050 students in grades K-11 by the end of the current charter term.</w:t>
      </w:r>
    </w:p>
    <w:p w:rsidR="00577178" w:rsidRPr="00577178" w:rsidRDefault="00577178" w:rsidP="00577178">
      <w:pPr>
        <w:widowControl w:val="0"/>
        <w:ind w:left="1440"/>
        <w:rPr>
          <w:rFonts w:asciiTheme="minorHAnsi" w:hAnsiTheme="minorHAnsi"/>
          <w:sz w:val="23"/>
          <w:szCs w:val="23"/>
        </w:rPr>
      </w:pPr>
    </w:p>
    <w:p w:rsidR="00577178" w:rsidRDefault="00577178" w:rsidP="003967E0">
      <w:pPr>
        <w:widowControl w:val="0"/>
        <w:numPr>
          <w:ilvl w:val="0"/>
          <w:numId w:val="11"/>
        </w:numPr>
        <w:ind w:left="1080"/>
        <w:rPr>
          <w:rFonts w:asciiTheme="minorHAnsi" w:hAnsiTheme="minorHAnsi"/>
          <w:sz w:val="23"/>
          <w:szCs w:val="23"/>
        </w:rPr>
      </w:pPr>
      <w:r w:rsidRPr="006C2605">
        <w:rPr>
          <w:rFonts w:asciiTheme="minorHAnsi" w:hAnsiTheme="minorHAnsi"/>
          <w:b/>
          <w:sz w:val="23"/>
          <w:szCs w:val="23"/>
          <w:u w:val="single"/>
        </w:rPr>
        <w:t>Children’s Aid College Prep Charter School</w:t>
      </w:r>
      <w:r>
        <w:rPr>
          <w:rFonts w:asciiTheme="minorHAnsi" w:hAnsiTheme="minorHAnsi"/>
          <w:sz w:val="23"/>
          <w:szCs w:val="23"/>
        </w:rPr>
        <w:t>, located at 1919 Prospect Avenue, Bronx, NY 10457, in Community School District (“CSD”) 12, currently serving approximately 265 students in grades K-4, requests to increase enrollment for the 2016-17 school year, the last year of the current charter term, from 304 students in grades K-5 to 432 students in grades K-5.</w:t>
      </w:r>
    </w:p>
    <w:p w:rsidR="00577178" w:rsidRDefault="00577178" w:rsidP="00577178">
      <w:pPr>
        <w:pStyle w:val="ListParagraph"/>
        <w:rPr>
          <w:rFonts w:asciiTheme="minorHAnsi" w:hAnsiTheme="minorHAnsi"/>
          <w:sz w:val="23"/>
          <w:szCs w:val="23"/>
        </w:rPr>
      </w:pPr>
    </w:p>
    <w:p w:rsidR="00577178" w:rsidRDefault="00577178" w:rsidP="003967E0">
      <w:pPr>
        <w:widowControl w:val="0"/>
        <w:numPr>
          <w:ilvl w:val="0"/>
          <w:numId w:val="11"/>
        </w:numPr>
        <w:ind w:left="1080"/>
        <w:rPr>
          <w:rFonts w:asciiTheme="minorHAnsi" w:hAnsiTheme="minorHAnsi"/>
          <w:sz w:val="23"/>
          <w:szCs w:val="23"/>
        </w:rPr>
      </w:pPr>
      <w:r w:rsidRPr="00663E54">
        <w:rPr>
          <w:rFonts w:asciiTheme="minorHAnsi" w:hAnsiTheme="minorHAnsi"/>
          <w:b/>
          <w:sz w:val="23"/>
          <w:szCs w:val="23"/>
          <w:u w:val="single"/>
        </w:rPr>
        <w:t>Uncommon New York City Charter Schools</w:t>
      </w:r>
      <w:r>
        <w:rPr>
          <w:rFonts w:asciiTheme="minorHAnsi" w:hAnsiTheme="minorHAnsi"/>
          <w:sz w:val="23"/>
          <w:szCs w:val="23"/>
        </w:rPr>
        <w:t xml:space="preserve">, which has the authority to operate three K-12 schools, three K-8 schools and six 5-8 schools, requests that the six 5-8 schools, each currently serving 312 students in grades 5-8, add an elementary </w:t>
      </w:r>
      <w:r>
        <w:rPr>
          <w:rFonts w:asciiTheme="minorHAnsi" w:hAnsiTheme="minorHAnsi"/>
          <w:sz w:val="23"/>
          <w:szCs w:val="23"/>
        </w:rPr>
        <w:lastRenderedPageBreak/>
        <w:t>program beginning in the 2016-17 school year with approximately 86 students in Kindergarten and growing by one grade each year ending with a total of 736 students in grades K-8 at each school.  The six schools are as follows:</w:t>
      </w:r>
    </w:p>
    <w:p w:rsidR="003967E0" w:rsidRDefault="003967E0" w:rsidP="003967E0">
      <w:pPr>
        <w:pStyle w:val="ListParagraph"/>
        <w:rPr>
          <w:rFonts w:asciiTheme="minorHAnsi" w:hAnsiTheme="minorHAnsi"/>
          <w:sz w:val="23"/>
          <w:szCs w:val="23"/>
        </w:rPr>
      </w:pP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Bedford Stuyvesant Collegiate Charter School</w:t>
      </w:r>
      <w:r w:rsidRPr="00A40759">
        <w:rPr>
          <w:rFonts w:ascii="Calibri" w:hAnsi="Calibri" w:cs="Calibri"/>
          <w:sz w:val="23"/>
          <w:szCs w:val="23"/>
        </w:rPr>
        <w:t xml:space="preserve">, located at 800 Gates Avenue, Brooklyn, NY 11221 in CSD 16; </w:t>
      </w: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Brooklyn East Collegiate Charter School</w:t>
      </w:r>
      <w:r w:rsidRPr="00A40759">
        <w:rPr>
          <w:rFonts w:ascii="Calibri" w:hAnsi="Calibri" w:cs="Calibri"/>
          <w:sz w:val="23"/>
          <w:szCs w:val="23"/>
        </w:rPr>
        <w:t>, located at 80 Underhill Avenue, Brooklyn, NY 11238 in CSD 13;</w:t>
      </w: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Brownville Collegiate Charter School</w:t>
      </w:r>
      <w:r w:rsidRPr="00A40759">
        <w:rPr>
          <w:rFonts w:ascii="Calibri" w:hAnsi="Calibri" w:cs="Calibri"/>
          <w:sz w:val="23"/>
          <w:szCs w:val="23"/>
        </w:rPr>
        <w:t>, located at 364 Sackman Street, Brooklyn, NY 11212 in CSD 23;</w:t>
      </w: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Kings Collegiate Charter School</w:t>
      </w:r>
      <w:r w:rsidRPr="00A40759">
        <w:rPr>
          <w:rFonts w:ascii="Calibri" w:hAnsi="Calibri" w:cs="Calibri"/>
          <w:sz w:val="23"/>
          <w:szCs w:val="23"/>
        </w:rPr>
        <w:t>, located at 1084 Lenox Road, Brooklyn, NY 11212 in CSD 18;</w:t>
      </w: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Ocean Hill Collegiate Charter School</w:t>
      </w:r>
      <w:r w:rsidRPr="00A40759">
        <w:rPr>
          <w:rFonts w:ascii="Calibri" w:hAnsi="Calibri" w:cs="Calibri"/>
          <w:sz w:val="23"/>
          <w:szCs w:val="23"/>
        </w:rPr>
        <w:t xml:space="preserve">, located </w:t>
      </w:r>
      <w:r>
        <w:rPr>
          <w:rFonts w:ascii="Calibri" w:hAnsi="Calibri" w:cs="Calibri"/>
          <w:sz w:val="23"/>
          <w:szCs w:val="23"/>
        </w:rPr>
        <w:t xml:space="preserve">at </w:t>
      </w:r>
      <w:r w:rsidRPr="00A40759">
        <w:rPr>
          <w:rFonts w:ascii="Calibri" w:hAnsi="Calibri" w:cs="Calibri"/>
          <w:sz w:val="23"/>
          <w:szCs w:val="23"/>
        </w:rPr>
        <w:t>1137 Herkimer Street, Brooklyn, NY 11233</w:t>
      </w:r>
      <w:r>
        <w:rPr>
          <w:rFonts w:ascii="Calibri" w:hAnsi="Calibri" w:cs="Calibri"/>
          <w:sz w:val="23"/>
          <w:szCs w:val="23"/>
        </w:rPr>
        <w:t xml:space="preserve"> in CSD 23</w:t>
      </w:r>
      <w:r w:rsidRPr="00A40759">
        <w:rPr>
          <w:rFonts w:ascii="Calibri" w:hAnsi="Calibri" w:cs="Calibri"/>
          <w:sz w:val="23"/>
          <w:szCs w:val="23"/>
        </w:rPr>
        <w:t>;</w:t>
      </w:r>
      <w:r>
        <w:rPr>
          <w:rFonts w:ascii="Calibri" w:hAnsi="Calibri" w:cs="Calibri"/>
          <w:sz w:val="23"/>
          <w:szCs w:val="23"/>
        </w:rPr>
        <w:t xml:space="preserve"> and,</w:t>
      </w:r>
    </w:p>
    <w:p w:rsidR="00577178" w:rsidRPr="00A40759" w:rsidRDefault="00577178" w:rsidP="003967E0">
      <w:pPr>
        <w:numPr>
          <w:ilvl w:val="1"/>
          <w:numId w:val="11"/>
        </w:numPr>
        <w:ind w:left="1800"/>
        <w:rPr>
          <w:rFonts w:ascii="Calibri" w:hAnsi="Calibri"/>
          <w:sz w:val="23"/>
          <w:szCs w:val="23"/>
        </w:rPr>
      </w:pPr>
      <w:r w:rsidRPr="00A40759">
        <w:rPr>
          <w:rFonts w:ascii="Calibri" w:hAnsi="Calibri" w:cs="Calibri"/>
          <w:b/>
          <w:sz w:val="23"/>
          <w:szCs w:val="23"/>
        </w:rPr>
        <w:t>Williamsburg Collegiate Charter School</w:t>
      </w:r>
      <w:r w:rsidRPr="00A40759">
        <w:rPr>
          <w:rFonts w:ascii="Calibri" w:hAnsi="Calibri" w:cs="Calibri"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 xml:space="preserve">currently authorized by New York City Department of Education (“NYCDOE”) and </w:t>
      </w:r>
      <w:r w:rsidRPr="00A40759">
        <w:rPr>
          <w:rFonts w:ascii="Calibri" w:hAnsi="Calibri" w:cs="Calibri"/>
          <w:sz w:val="23"/>
          <w:szCs w:val="23"/>
        </w:rPr>
        <w:t>located at 157 Wilson Street, Brooklyn, NY 11211</w:t>
      </w:r>
      <w:r>
        <w:rPr>
          <w:rFonts w:ascii="Calibri" w:hAnsi="Calibri" w:cs="Calibri"/>
          <w:sz w:val="23"/>
          <w:szCs w:val="23"/>
        </w:rPr>
        <w:t xml:space="preserve"> in CSD 14 (contingent upon merger pending approval of NYCDOE and the New York State Board of Regents).</w:t>
      </w:r>
    </w:p>
    <w:p w:rsidR="00577178" w:rsidRDefault="00577178" w:rsidP="00577178">
      <w:pPr>
        <w:widowControl w:val="0"/>
        <w:rPr>
          <w:rFonts w:asciiTheme="minorHAnsi" w:hAnsiTheme="minorHAnsi"/>
          <w:sz w:val="23"/>
          <w:szCs w:val="23"/>
        </w:rPr>
      </w:pPr>
    </w:p>
    <w:p w:rsidR="00577178" w:rsidRDefault="00577178" w:rsidP="00577178">
      <w:pPr>
        <w:widowControl w:val="0"/>
        <w:ind w:firstLine="720"/>
        <w:rPr>
          <w:rFonts w:asciiTheme="minorHAnsi" w:hAnsiTheme="minorHAnsi"/>
          <w:i/>
          <w:sz w:val="23"/>
          <w:szCs w:val="23"/>
          <w:u w:val="single"/>
        </w:rPr>
      </w:pPr>
      <w:r w:rsidRPr="00E85F75">
        <w:rPr>
          <w:rFonts w:asciiTheme="minorHAnsi" w:hAnsiTheme="minorHAnsi"/>
          <w:i/>
          <w:sz w:val="23"/>
          <w:szCs w:val="23"/>
          <w:u w:val="single"/>
        </w:rPr>
        <w:t>Mergers</w:t>
      </w:r>
    </w:p>
    <w:p w:rsidR="00577178" w:rsidRPr="00E85F75" w:rsidRDefault="00577178" w:rsidP="00577178">
      <w:pPr>
        <w:widowControl w:val="0"/>
        <w:ind w:firstLine="720"/>
        <w:rPr>
          <w:rFonts w:asciiTheme="minorHAnsi" w:hAnsiTheme="minorHAnsi"/>
          <w:i/>
          <w:sz w:val="23"/>
          <w:szCs w:val="23"/>
          <w:u w:val="single"/>
        </w:rPr>
      </w:pPr>
    </w:p>
    <w:p w:rsidR="00577178" w:rsidRDefault="00577178" w:rsidP="003967E0">
      <w:pPr>
        <w:widowControl w:val="0"/>
        <w:numPr>
          <w:ilvl w:val="0"/>
          <w:numId w:val="11"/>
        </w:numPr>
        <w:ind w:left="1080"/>
        <w:rPr>
          <w:rFonts w:asciiTheme="minorHAnsi" w:hAnsiTheme="minorHAnsi"/>
          <w:sz w:val="23"/>
          <w:szCs w:val="23"/>
        </w:rPr>
      </w:pPr>
      <w:r w:rsidRPr="009307EF">
        <w:rPr>
          <w:rFonts w:asciiTheme="minorHAnsi" w:hAnsiTheme="minorHAnsi"/>
          <w:b/>
          <w:sz w:val="23"/>
          <w:szCs w:val="23"/>
        </w:rPr>
        <w:t>Achievement First Brooklyn Charter Schools</w:t>
      </w:r>
      <w:r>
        <w:rPr>
          <w:rFonts w:asciiTheme="minorHAnsi" w:hAnsiTheme="minorHAnsi"/>
          <w:sz w:val="23"/>
          <w:szCs w:val="23"/>
        </w:rPr>
        <w:t>, an existing not-for-profit charter school education corporation authorized by SUNY, and located at 335 Adams Street, Brooklyn, NY 11201, currently has authority to operate:</w:t>
      </w:r>
    </w:p>
    <w:p w:rsidR="003967E0" w:rsidRPr="003967E0" w:rsidRDefault="003967E0" w:rsidP="003967E0">
      <w:pPr>
        <w:pStyle w:val="ListParagraph"/>
        <w:ind w:left="2160"/>
        <w:contextualSpacing/>
        <w:rPr>
          <w:rFonts w:ascii="Calibri" w:hAnsi="Calibri"/>
          <w:sz w:val="23"/>
          <w:szCs w:val="23"/>
        </w:rPr>
      </w:pPr>
    </w:p>
    <w:p w:rsidR="00577178" w:rsidRDefault="00577178" w:rsidP="003967E0">
      <w:pPr>
        <w:pStyle w:val="ListParagraph"/>
        <w:numPr>
          <w:ilvl w:val="1"/>
          <w:numId w:val="11"/>
        </w:numPr>
        <w:ind w:left="1800"/>
        <w:contextualSpacing/>
        <w:rPr>
          <w:rFonts w:ascii="Calibri" w:hAnsi="Calibri"/>
          <w:sz w:val="23"/>
          <w:szCs w:val="23"/>
        </w:rPr>
      </w:pPr>
      <w:r w:rsidRPr="00EC7DE7">
        <w:rPr>
          <w:rFonts w:ascii="Calibri" w:hAnsi="Calibri"/>
          <w:b/>
          <w:sz w:val="23"/>
          <w:szCs w:val="23"/>
        </w:rPr>
        <w:t>Achievement First Apollo Charter School</w:t>
      </w:r>
      <w:r w:rsidRPr="00EC7DE7">
        <w:rPr>
          <w:rFonts w:ascii="Calibri" w:hAnsi="Calibri"/>
          <w:sz w:val="23"/>
          <w:szCs w:val="23"/>
        </w:rPr>
        <w:t xml:space="preserve">, </w:t>
      </w:r>
      <w:r>
        <w:rPr>
          <w:rFonts w:ascii="Calibri" w:hAnsi="Calibri"/>
          <w:sz w:val="23"/>
          <w:szCs w:val="23"/>
        </w:rPr>
        <w:t xml:space="preserve">located at 350 Linwood Street, Brooklyn, NY 11208 in CSD 19; </w:t>
      </w:r>
    </w:p>
    <w:p w:rsidR="00577178" w:rsidRDefault="00577178" w:rsidP="003967E0">
      <w:pPr>
        <w:pStyle w:val="ListParagraph"/>
        <w:numPr>
          <w:ilvl w:val="1"/>
          <w:numId w:val="11"/>
        </w:numPr>
        <w:ind w:left="1800"/>
        <w:contextualSpacing/>
        <w:rPr>
          <w:rFonts w:ascii="Calibri" w:hAnsi="Calibri"/>
          <w:sz w:val="23"/>
          <w:szCs w:val="23"/>
        </w:rPr>
      </w:pPr>
      <w:r w:rsidRPr="00EC7DE7">
        <w:rPr>
          <w:rFonts w:ascii="Calibri" w:hAnsi="Calibri"/>
          <w:b/>
          <w:sz w:val="23"/>
          <w:szCs w:val="23"/>
        </w:rPr>
        <w:t>Achievement First Aspire Charter School</w:t>
      </w:r>
      <w:r w:rsidRPr="00EC7DE7">
        <w:rPr>
          <w:rFonts w:ascii="Calibri" w:hAnsi="Calibri"/>
          <w:sz w:val="23"/>
          <w:szCs w:val="23"/>
        </w:rPr>
        <w:t xml:space="preserve">, </w:t>
      </w:r>
      <w:r>
        <w:rPr>
          <w:rFonts w:ascii="Calibri" w:hAnsi="Calibri"/>
          <w:sz w:val="23"/>
          <w:szCs w:val="23"/>
        </w:rPr>
        <w:t>located at 982 Hegeman Avenue, Brooklyn, NY 11208 in CSD 19;</w:t>
      </w:r>
    </w:p>
    <w:p w:rsidR="00577178" w:rsidRPr="003A448F" w:rsidRDefault="00577178" w:rsidP="003967E0">
      <w:pPr>
        <w:pStyle w:val="ListParagraph"/>
        <w:numPr>
          <w:ilvl w:val="1"/>
          <w:numId w:val="11"/>
        </w:numPr>
        <w:ind w:left="1800"/>
        <w:contextualSpacing/>
        <w:rPr>
          <w:rFonts w:ascii="Calibri" w:hAnsi="Calibri"/>
          <w:sz w:val="23"/>
          <w:szCs w:val="23"/>
        </w:rPr>
      </w:pPr>
      <w:r w:rsidRPr="003A448F">
        <w:rPr>
          <w:rFonts w:ascii="Calibri" w:hAnsi="Calibri"/>
          <w:b/>
          <w:sz w:val="23"/>
          <w:szCs w:val="23"/>
        </w:rPr>
        <w:t>Achievement First Brownsville Charter School</w:t>
      </w:r>
      <w:r w:rsidRPr="003A448F">
        <w:rPr>
          <w:rFonts w:ascii="Calibri" w:hAnsi="Calibri"/>
          <w:sz w:val="23"/>
          <w:szCs w:val="23"/>
        </w:rPr>
        <w:t xml:space="preserve">, located 2021 Bergen Street, Brooklyn, NY 11233 in CSD 23; </w:t>
      </w:r>
    </w:p>
    <w:p w:rsidR="00577178" w:rsidRPr="009307E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9307EF">
        <w:rPr>
          <w:rFonts w:ascii="Calibri" w:hAnsi="Calibri"/>
          <w:b/>
          <w:sz w:val="23"/>
          <w:szCs w:val="23"/>
        </w:rPr>
        <w:t>Achievement First-Bushwick Charter School</w:t>
      </w:r>
      <w:r w:rsidRPr="009307EF">
        <w:rPr>
          <w:rFonts w:ascii="Calibri" w:hAnsi="Calibri"/>
          <w:sz w:val="23"/>
          <w:szCs w:val="23"/>
        </w:rPr>
        <w:t xml:space="preserve">, located at 125 Covert Street, Brooklyn, NY 11207, 1300 Greene Avenue, Brooklyn, NY 11237 </w:t>
      </w:r>
      <w:r>
        <w:rPr>
          <w:rFonts w:ascii="Calibri" w:hAnsi="Calibri"/>
          <w:sz w:val="23"/>
          <w:szCs w:val="23"/>
        </w:rPr>
        <w:t>in CSD</w:t>
      </w:r>
      <w:r w:rsidRPr="009307EF">
        <w:rPr>
          <w:rFonts w:ascii="Calibri" w:hAnsi="Calibri"/>
          <w:sz w:val="23"/>
          <w:szCs w:val="23"/>
        </w:rPr>
        <w:t xml:space="preserve"> 32 and 1785 Pacific Street, Brooklyn, NY 11216 in CSD 16; </w:t>
      </w:r>
    </w:p>
    <w:p w:rsidR="00577178" w:rsidRPr="003A448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9307EF">
        <w:rPr>
          <w:rFonts w:ascii="Calibri" w:hAnsi="Calibri"/>
          <w:b/>
          <w:sz w:val="23"/>
          <w:szCs w:val="23"/>
        </w:rPr>
        <w:t>Achievement First Linden Charter School</w:t>
      </w:r>
      <w:r w:rsidRPr="009307EF">
        <w:rPr>
          <w:rFonts w:ascii="Calibri" w:hAnsi="Calibri"/>
          <w:sz w:val="23"/>
          <w:szCs w:val="23"/>
        </w:rPr>
        <w:t>, located at 800 Van Siclen Avenue, Brooklyn, NY 11207 in CSD 19;</w:t>
      </w:r>
    </w:p>
    <w:p w:rsidR="00577178" w:rsidRPr="003A448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3A448F">
        <w:rPr>
          <w:rFonts w:ascii="Calibri" w:hAnsi="Calibri"/>
          <w:b/>
          <w:sz w:val="23"/>
          <w:szCs w:val="23"/>
        </w:rPr>
        <w:t>Achievement First North Brooklyn Preparatory Charter School</w:t>
      </w:r>
      <w:r w:rsidRPr="003A448F">
        <w:rPr>
          <w:rFonts w:ascii="Calibri" w:hAnsi="Calibri"/>
          <w:sz w:val="23"/>
          <w:szCs w:val="23"/>
        </w:rPr>
        <w:t>, located 200 Woodbine Street, Brooklyn, NY 11221 in CSD 32;</w:t>
      </w:r>
    </w:p>
    <w:p w:rsidR="00577178" w:rsidRPr="009307E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9307EF">
        <w:rPr>
          <w:rFonts w:ascii="Calibri" w:hAnsi="Calibri"/>
          <w:b/>
          <w:sz w:val="23"/>
          <w:szCs w:val="23"/>
        </w:rPr>
        <w:t>Achievement First Charter School 10</w:t>
      </w:r>
      <w:r w:rsidRPr="009307EF">
        <w:rPr>
          <w:rFonts w:ascii="Calibri" w:hAnsi="Calibri"/>
          <w:sz w:val="23"/>
          <w:szCs w:val="23"/>
        </w:rPr>
        <w:t xml:space="preserve">, to be located in CSDs 16, 17, 23 or 32 opening in the fall of 2016; </w:t>
      </w:r>
    </w:p>
    <w:p w:rsidR="00577178" w:rsidRPr="009307E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9307EF">
        <w:rPr>
          <w:rFonts w:ascii="Calibri" w:hAnsi="Calibri"/>
          <w:b/>
          <w:sz w:val="23"/>
          <w:szCs w:val="23"/>
        </w:rPr>
        <w:t>Achievement First Charter School 11</w:t>
      </w:r>
      <w:r w:rsidRPr="009307EF">
        <w:rPr>
          <w:rFonts w:ascii="Calibri" w:hAnsi="Calibri"/>
          <w:sz w:val="23"/>
          <w:szCs w:val="23"/>
        </w:rPr>
        <w:t>, to be located in CSDs 16, 17, 23 or 32 opening in the fall of 2016; and,</w:t>
      </w:r>
    </w:p>
    <w:p w:rsidR="00577178" w:rsidRPr="009307EF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9307EF">
        <w:rPr>
          <w:rFonts w:ascii="Calibri" w:hAnsi="Calibri"/>
          <w:b/>
          <w:sz w:val="23"/>
          <w:szCs w:val="23"/>
        </w:rPr>
        <w:t>Achievement First Charter School 12</w:t>
      </w:r>
      <w:r w:rsidRPr="009307EF">
        <w:rPr>
          <w:rFonts w:ascii="Calibri" w:hAnsi="Calibri"/>
          <w:sz w:val="23"/>
          <w:szCs w:val="23"/>
        </w:rPr>
        <w:t>, to be located in CSDs 16, 17, 23 or 32 opening in the fall of 2016</w:t>
      </w:r>
      <w:r>
        <w:rPr>
          <w:rFonts w:ascii="Calibri" w:hAnsi="Calibri"/>
          <w:sz w:val="23"/>
          <w:szCs w:val="23"/>
        </w:rPr>
        <w:t>.</w:t>
      </w:r>
    </w:p>
    <w:p w:rsidR="00577178" w:rsidRDefault="00577178" w:rsidP="00577178">
      <w:pPr>
        <w:pStyle w:val="ListParagraph"/>
        <w:ind w:left="1440"/>
        <w:rPr>
          <w:rFonts w:ascii="Calibri" w:hAnsi="Calibri"/>
          <w:sz w:val="23"/>
          <w:szCs w:val="23"/>
        </w:rPr>
      </w:pPr>
    </w:p>
    <w:p w:rsidR="00577178" w:rsidRPr="003A448F" w:rsidRDefault="00577178" w:rsidP="003967E0">
      <w:pPr>
        <w:pStyle w:val="ListParagraph"/>
        <w:ind w:left="1080"/>
        <w:rPr>
          <w:rFonts w:ascii="Calibri" w:hAnsi="Calibri"/>
          <w:sz w:val="23"/>
          <w:szCs w:val="23"/>
        </w:rPr>
      </w:pPr>
      <w:r w:rsidRPr="003A448F">
        <w:rPr>
          <w:rFonts w:ascii="Calibri" w:hAnsi="Calibri"/>
          <w:sz w:val="23"/>
          <w:szCs w:val="23"/>
        </w:rPr>
        <w:t xml:space="preserve">The education corporation seeks to merge with the following </w:t>
      </w:r>
      <w:r>
        <w:rPr>
          <w:rFonts w:ascii="Calibri" w:hAnsi="Calibri"/>
          <w:sz w:val="23"/>
          <w:szCs w:val="23"/>
        </w:rPr>
        <w:t>NYC</w:t>
      </w:r>
      <w:r w:rsidRPr="003A448F">
        <w:rPr>
          <w:rFonts w:ascii="Calibri" w:hAnsi="Calibri"/>
          <w:sz w:val="23"/>
          <w:szCs w:val="23"/>
        </w:rPr>
        <w:t>DOE authorized education corporations:</w:t>
      </w:r>
    </w:p>
    <w:p w:rsidR="00577178" w:rsidRPr="00C05100" w:rsidRDefault="00577178" w:rsidP="00577178">
      <w:pPr>
        <w:pStyle w:val="ListParagraph"/>
        <w:ind w:left="1440"/>
        <w:rPr>
          <w:rFonts w:ascii="Calibri" w:hAnsi="Calibri"/>
          <w:sz w:val="16"/>
          <w:szCs w:val="16"/>
        </w:rPr>
      </w:pPr>
    </w:p>
    <w:p w:rsidR="00577178" w:rsidRPr="003A448F" w:rsidRDefault="00577178" w:rsidP="003967E0">
      <w:pPr>
        <w:numPr>
          <w:ilvl w:val="1"/>
          <w:numId w:val="11"/>
        </w:numPr>
        <w:ind w:left="18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lastRenderedPageBreak/>
        <w:t>Achievement First Crown Heights Charter School</w:t>
      </w:r>
      <w:r>
        <w:rPr>
          <w:rFonts w:ascii="Calibri" w:hAnsi="Calibri" w:cs="Calibri"/>
          <w:sz w:val="23"/>
          <w:szCs w:val="23"/>
        </w:rPr>
        <w:t>, located at 790 East New York Avenue, Brooklyn, NY 11203 in CSD 17;</w:t>
      </w:r>
    </w:p>
    <w:p w:rsidR="00577178" w:rsidRDefault="00577178" w:rsidP="003967E0">
      <w:pPr>
        <w:numPr>
          <w:ilvl w:val="1"/>
          <w:numId w:val="11"/>
        </w:numPr>
        <w:ind w:left="18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Achievement First East New York Charter School</w:t>
      </w:r>
      <w:r>
        <w:rPr>
          <w:rFonts w:ascii="Calibri" w:hAnsi="Calibri" w:cs="Calibri"/>
          <w:sz w:val="23"/>
          <w:szCs w:val="23"/>
        </w:rPr>
        <w:t xml:space="preserve">, located at 557 Pennsylvania Avenue, Brooklyn, NY 11207 in CSD 19; and, </w:t>
      </w:r>
    </w:p>
    <w:p w:rsidR="00577178" w:rsidRPr="003A448F" w:rsidRDefault="00577178" w:rsidP="003967E0">
      <w:pPr>
        <w:numPr>
          <w:ilvl w:val="1"/>
          <w:numId w:val="11"/>
        </w:numPr>
        <w:ind w:left="18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Achievement First Endeavor Charter School</w:t>
      </w:r>
      <w:r>
        <w:rPr>
          <w:rFonts w:ascii="Calibri" w:hAnsi="Calibri" w:cs="Calibri"/>
          <w:sz w:val="23"/>
          <w:szCs w:val="23"/>
        </w:rPr>
        <w:t>, located at 850 Kent Avenue, Brooklyn, NY 11205 in CSD 13;</w:t>
      </w:r>
    </w:p>
    <w:p w:rsidR="00577178" w:rsidRDefault="00577178" w:rsidP="00577178">
      <w:pPr>
        <w:ind w:left="360"/>
        <w:rPr>
          <w:rFonts w:ascii="Calibri" w:hAnsi="Calibri" w:cs="Calibri"/>
          <w:sz w:val="23"/>
          <w:szCs w:val="23"/>
        </w:rPr>
      </w:pPr>
    </w:p>
    <w:p w:rsidR="00577178" w:rsidRDefault="00577178" w:rsidP="003967E0">
      <w:pPr>
        <w:ind w:left="10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such that when</w:t>
      </w:r>
      <w:r w:rsidRPr="00E1055E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the merger i</w:t>
      </w:r>
      <w:r w:rsidRPr="003221F9">
        <w:rPr>
          <w:rFonts w:ascii="Calibri" w:hAnsi="Calibri" w:cs="Calibri"/>
          <w:sz w:val="23"/>
          <w:szCs w:val="23"/>
        </w:rPr>
        <w:t xml:space="preserve">s approved, </w:t>
      </w:r>
      <w:r>
        <w:rPr>
          <w:rFonts w:ascii="Calibri" w:hAnsi="Calibri" w:cs="Calibri"/>
          <w:sz w:val="23"/>
          <w:szCs w:val="23"/>
        </w:rPr>
        <w:t xml:space="preserve">Achievement First-Bushwick Charter School </w:t>
      </w:r>
      <w:r w:rsidRPr="003221F9">
        <w:rPr>
          <w:rFonts w:ascii="Calibri" w:hAnsi="Calibri" w:cs="Calibri"/>
          <w:sz w:val="23"/>
          <w:szCs w:val="23"/>
        </w:rPr>
        <w:t xml:space="preserve">would be the </w:t>
      </w:r>
      <w:r>
        <w:rPr>
          <w:rFonts w:ascii="Calibri" w:hAnsi="Calibri" w:cs="Calibri"/>
          <w:sz w:val="23"/>
          <w:szCs w:val="23"/>
        </w:rPr>
        <w:t>successor education corporation for the additional three schools.</w:t>
      </w:r>
      <w:r w:rsidRPr="003221F9">
        <w:rPr>
          <w:rFonts w:ascii="Calibri" w:hAnsi="Calibri" w:cs="Calibri"/>
          <w:sz w:val="23"/>
          <w:szCs w:val="23"/>
        </w:rPr>
        <w:t xml:space="preserve">  </w:t>
      </w:r>
    </w:p>
    <w:p w:rsidR="00577178" w:rsidRDefault="00577178" w:rsidP="00577178">
      <w:pPr>
        <w:ind w:left="1440"/>
        <w:rPr>
          <w:rFonts w:ascii="Calibri" w:hAnsi="Calibri" w:cs="Calibri"/>
          <w:sz w:val="23"/>
          <w:szCs w:val="23"/>
        </w:rPr>
      </w:pPr>
    </w:p>
    <w:p w:rsidR="00577178" w:rsidRDefault="00577178" w:rsidP="003967E0">
      <w:pPr>
        <w:widowControl w:val="0"/>
        <w:numPr>
          <w:ilvl w:val="0"/>
          <w:numId w:val="11"/>
        </w:numPr>
        <w:ind w:left="1080"/>
        <w:rPr>
          <w:rFonts w:asciiTheme="minorHAnsi" w:hAnsiTheme="minorHAnsi"/>
          <w:sz w:val="23"/>
          <w:szCs w:val="23"/>
        </w:rPr>
      </w:pPr>
      <w:r w:rsidRPr="00BF37CA">
        <w:rPr>
          <w:rFonts w:asciiTheme="minorHAnsi" w:hAnsiTheme="minorHAnsi"/>
          <w:b/>
          <w:sz w:val="23"/>
          <w:szCs w:val="23"/>
        </w:rPr>
        <w:t>Canarsie Ascend Charter School</w:t>
      </w:r>
      <w:r>
        <w:rPr>
          <w:rFonts w:asciiTheme="minorHAnsi" w:hAnsiTheme="minorHAnsi"/>
          <w:sz w:val="23"/>
          <w:szCs w:val="23"/>
        </w:rPr>
        <w:t>, a charter school education corporation authorized by SUNY, and located at 9719 Flatlands Avenue, Brooklyn, NY in CSD 18, seeks to merge with the following education corporations:</w:t>
      </w:r>
    </w:p>
    <w:p w:rsidR="00577178" w:rsidRDefault="00577178" w:rsidP="00577178">
      <w:pPr>
        <w:widowControl w:val="0"/>
        <w:ind w:left="1080"/>
        <w:rPr>
          <w:rFonts w:asciiTheme="minorHAnsi" w:hAnsiTheme="minorHAnsi"/>
          <w:sz w:val="23"/>
          <w:szCs w:val="23"/>
        </w:rPr>
      </w:pPr>
    </w:p>
    <w:p w:rsidR="00577178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BF37CA">
        <w:rPr>
          <w:rFonts w:asciiTheme="minorHAnsi" w:hAnsiTheme="minorHAnsi"/>
          <w:b/>
          <w:sz w:val="23"/>
          <w:szCs w:val="23"/>
        </w:rPr>
        <w:t>Brooklyn Ascend Charter School</w:t>
      </w:r>
      <w:r>
        <w:rPr>
          <w:rFonts w:asciiTheme="minorHAnsi" w:hAnsiTheme="minorHAnsi"/>
          <w:sz w:val="23"/>
          <w:szCs w:val="23"/>
        </w:rPr>
        <w:t>, authorized by NYCDOE, and located at 205 Rockaway Parkway, Brooklyn, NY 11212 in CSD 18;</w:t>
      </w:r>
    </w:p>
    <w:p w:rsidR="00577178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BF37CA">
        <w:rPr>
          <w:rFonts w:asciiTheme="minorHAnsi" w:hAnsiTheme="minorHAnsi"/>
          <w:b/>
          <w:sz w:val="23"/>
          <w:szCs w:val="23"/>
        </w:rPr>
        <w:t>Brownsville Ascend Charter School</w:t>
      </w:r>
      <w:r>
        <w:rPr>
          <w:rFonts w:asciiTheme="minorHAnsi" w:hAnsiTheme="minorHAnsi"/>
          <w:sz w:val="23"/>
          <w:szCs w:val="23"/>
        </w:rPr>
        <w:t>, authorized by NYCDOE, and located at 1501 Pitkin Avenue, Brooklyn, NY 11212 in CSD 23;</w:t>
      </w:r>
    </w:p>
    <w:p w:rsidR="00577178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BF37CA">
        <w:rPr>
          <w:rFonts w:asciiTheme="minorHAnsi" w:hAnsiTheme="minorHAnsi"/>
          <w:b/>
          <w:sz w:val="23"/>
          <w:szCs w:val="23"/>
        </w:rPr>
        <w:t>Bushwick Ascend Charter School</w:t>
      </w:r>
      <w:r>
        <w:rPr>
          <w:rFonts w:asciiTheme="minorHAnsi" w:hAnsiTheme="minorHAnsi"/>
          <w:sz w:val="23"/>
          <w:szCs w:val="23"/>
        </w:rPr>
        <w:t>, authorized by NYCDOE, and located at 751 Knickerbocker Avenue, Brooklyn, NY 11221 in CSD 32; and,</w:t>
      </w:r>
    </w:p>
    <w:p w:rsidR="00577178" w:rsidRPr="003A5C6E" w:rsidRDefault="00577178" w:rsidP="003967E0">
      <w:pPr>
        <w:widowControl w:val="0"/>
        <w:numPr>
          <w:ilvl w:val="1"/>
          <w:numId w:val="11"/>
        </w:numPr>
        <w:ind w:left="1800"/>
        <w:rPr>
          <w:rFonts w:asciiTheme="minorHAnsi" w:hAnsiTheme="minorHAnsi"/>
          <w:sz w:val="23"/>
          <w:szCs w:val="23"/>
        </w:rPr>
      </w:pPr>
      <w:r w:rsidRPr="00BF37CA">
        <w:rPr>
          <w:rFonts w:asciiTheme="minorHAnsi" w:hAnsiTheme="minorHAnsi"/>
          <w:b/>
          <w:sz w:val="23"/>
          <w:szCs w:val="23"/>
        </w:rPr>
        <w:t>Central Brooklyn Ascend Charter School</w:t>
      </w:r>
      <w:r w:rsidRPr="003A5C6E">
        <w:rPr>
          <w:rFonts w:asciiTheme="minorHAnsi" w:hAnsiTheme="minorHAnsi"/>
          <w:sz w:val="23"/>
          <w:szCs w:val="23"/>
        </w:rPr>
        <w:t>, (formerly “Williamsburg Ascend Charter School”),</w:t>
      </w:r>
      <w:r>
        <w:rPr>
          <w:rFonts w:asciiTheme="minorHAnsi" w:hAnsiTheme="minorHAnsi"/>
          <w:sz w:val="23"/>
          <w:szCs w:val="23"/>
        </w:rPr>
        <w:t xml:space="preserve"> authorized by SUNY, and located at 465 East 29</w:t>
      </w:r>
      <w:r w:rsidRPr="00843C58">
        <w:rPr>
          <w:rFonts w:asciiTheme="minorHAnsi" w:hAnsiTheme="minorHAnsi"/>
          <w:sz w:val="23"/>
          <w:szCs w:val="23"/>
          <w:vertAlign w:val="superscript"/>
        </w:rPr>
        <w:t>th</w:t>
      </w:r>
      <w:r>
        <w:rPr>
          <w:rFonts w:asciiTheme="minorHAnsi" w:hAnsiTheme="minorHAnsi"/>
          <w:sz w:val="23"/>
          <w:szCs w:val="23"/>
        </w:rPr>
        <w:t xml:space="preserve"> Street, Brooklyn, NY 11226 in CSD 23;</w:t>
      </w:r>
    </w:p>
    <w:p w:rsidR="00577178" w:rsidRDefault="00577178" w:rsidP="00577178">
      <w:pPr>
        <w:pStyle w:val="ListParagraph"/>
        <w:rPr>
          <w:rFonts w:ascii="Calibri" w:hAnsi="Calibri"/>
          <w:b/>
          <w:sz w:val="23"/>
          <w:szCs w:val="23"/>
        </w:rPr>
      </w:pPr>
    </w:p>
    <w:p w:rsidR="00577178" w:rsidRDefault="00577178" w:rsidP="003967E0">
      <w:pPr>
        <w:ind w:left="10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such that when</w:t>
      </w:r>
      <w:r w:rsidRPr="00E1055E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the merger i</w:t>
      </w:r>
      <w:r w:rsidRPr="003221F9">
        <w:rPr>
          <w:rFonts w:ascii="Calibri" w:hAnsi="Calibri" w:cs="Calibri"/>
          <w:sz w:val="23"/>
          <w:szCs w:val="23"/>
        </w:rPr>
        <w:t xml:space="preserve">s approved, </w:t>
      </w:r>
      <w:r>
        <w:rPr>
          <w:rFonts w:ascii="Calibri" w:hAnsi="Calibri" w:cs="Calibri"/>
          <w:sz w:val="23"/>
          <w:szCs w:val="23"/>
        </w:rPr>
        <w:t>Canarise Ascend</w:t>
      </w:r>
      <w:r w:rsidRPr="003221F9">
        <w:rPr>
          <w:rFonts w:ascii="Calibri" w:hAnsi="Calibri" w:cs="Calibri"/>
          <w:sz w:val="23"/>
          <w:szCs w:val="23"/>
        </w:rPr>
        <w:t xml:space="preserve"> Charter School would be the successor education corporation under the name “</w:t>
      </w:r>
      <w:r>
        <w:rPr>
          <w:rFonts w:ascii="Calibri" w:hAnsi="Calibri" w:cs="Calibri"/>
          <w:b/>
          <w:sz w:val="23"/>
          <w:szCs w:val="23"/>
        </w:rPr>
        <w:t>Ascend Charter Schools</w:t>
      </w:r>
      <w:r w:rsidRPr="003221F9">
        <w:rPr>
          <w:rFonts w:ascii="Calibri" w:hAnsi="Calibri" w:cs="Calibri"/>
          <w:sz w:val="23"/>
          <w:szCs w:val="23"/>
        </w:rPr>
        <w:t xml:space="preserve">.”  </w:t>
      </w:r>
    </w:p>
    <w:p w:rsidR="00577178" w:rsidRDefault="00577178" w:rsidP="00577178">
      <w:pPr>
        <w:widowControl w:val="0"/>
        <w:ind w:left="1440"/>
        <w:rPr>
          <w:rFonts w:asciiTheme="minorHAnsi" w:hAnsiTheme="minorHAnsi"/>
          <w:sz w:val="23"/>
          <w:szCs w:val="23"/>
        </w:rPr>
      </w:pPr>
    </w:p>
    <w:p w:rsidR="00577178" w:rsidRPr="004F3C8E" w:rsidRDefault="00577178" w:rsidP="003967E0">
      <w:pPr>
        <w:widowControl w:val="0"/>
        <w:numPr>
          <w:ilvl w:val="0"/>
          <w:numId w:val="11"/>
        </w:numPr>
        <w:ind w:left="1080"/>
        <w:rPr>
          <w:rFonts w:ascii="Calibri" w:hAnsi="Calibri" w:cs="Calibri"/>
          <w:sz w:val="23"/>
          <w:szCs w:val="23"/>
        </w:rPr>
      </w:pPr>
      <w:r w:rsidRPr="004F3C8E">
        <w:rPr>
          <w:rFonts w:asciiTheme="minorHAnsi" w:hAnsiTheme="minorHAnsi"/>
          <w:b/>
          <w:sz w:val="23"/>
          <w:szCs w:val="23"/>
        </w:rPr>
        <w:t>Manhattan Charter School II</w:t>
      </w:r>
      <w:r w:rsidRPr="004F3C8E">
        <w:rPr>
          <w:rFonts w:asciiTheme="minorHAnsi" w:hAnsiTheme="minorHAnsi"/>
          <w:sz w:val="23"/>
          <w:szCs w:val="23"/>
        </w:rPr>
        <w:t xml:space="preserve">, a charter school education corporation authorized by SUNY, and located at 220 Henry Street, New York, NY 10002 in CSD 1, seeks to merge with </w:t>
      </w:r>
      <w:r w:rsidRPr="004F3C8E">
        <w:rPr>
          <w:rFonts w:asciiTheme="minorHAnsi" w:hAnsiTheme="minorHAnsi"/>
          <w:b/>
          <w:sz w:val="23"/>
          <w:szCs w:val="23"/>
        </w:rPr>
        <w:t>Manhattan Charter School</w:t>
      </w:r>
      <w:r w:rsidRPr="004F3C8E">
        <w:rPr>
          <w:rFonts w:asciiTheme="minorHAnsi" w:hAnsiTheme="minorHAnsi"/>
          <w:sz w:val="23"/>
          <w:szCs w:val="23"/>
        </w:rPr>
        <w:t xml:space="preserve">, a charter school education corporation authorized by </w:t>
      </w:r>
      <w:r>
        <w:rPr>
          <w:rFonts w:asciiTheme="minorHAnsi" w:hAnsiTheme="minorHAnsi"/>
          <w:sz w:val="23"/>
          <w:szCs w:val="23"/>
        </w:rPr>
        <w:t>NYCDOE</w:t>
      </w:r>
      <w:r w:rsidRPr="004F3C8E">
        <w:rPr>
          <w:rFonts w:asciiTheme="minorHAnsi" w:hAnsiTheme="minorHAnsi"/>
          <w:sz w:val="23"/>
          <w:szCs w:val="23"/>
        </w:rPr>
        <w:t>,</w:t>
      </w:r>
      <w:r>
        <w:rPr>
          <w:rFonts w:asciiTheme="minorHAnsi" w:hAnsiTheme="minorHAnsi"/>
          <w:sz w:val="23"/>
          <w:szCs w:val="23"/>
        </w:rPr>
        <w:t xml:space="preserve"> and located at 100 Attorney Street, New York, NY 10002 in CSD 1, </w:t>
      </w:r>
      <w:r w:rsidRPr="004F3C8E">
        <w:rPr>
          <w:rFonts w:ascii="Calibri" w:hAnsi="Calibri" w:cs="Calibri"/>
          <w:sz w:val="23"/>
          <w:szCs w:val="23"/>
        </w:rPr>
        <w:t xml:space="preserve">such that when the merger was approved, </w:t>
      </w:r>
      <w:r>
        <w:rPr>
          <w:rFonts w:ascii="Calibri" w:hAnsi="Calibri" w:cs="Calibri"/>
          <w:sz w:val="23"/>
          <w:szCs w:val="23"/>
        </w:rPr>
        <w:t>Manhattan</w:t>
      </w:r>
      <w:r w:rsidRPr="004F3C8E">
        <w:rPr>
          <w:rFonts w:ascii="Calibri" w:hAnsi="Calibri" w:cs="Calibri"/>
          <w:sz w:val="23"/>
          <w:szCs w:val="23"/>
        </w:rPr>
        <w:t xml:space="preserve"> Charter School</w:t>
      </w:r>
      <w:r>
        <w:rPr>
          <w:rFonts w:ascii="Calibri" w:hAnsi="Calibri" w:cs="Calibri"/>
          <w:sz w:val="23"/>
          <w:szCs w:val="23"/>
        </w:rPr>
        <w:t xml:space="preserve"> II</w:t>
      </w:r>
      <w:r w:rsidRPr="004F3C8E">
        <w:rPr>
          <w:rFonts w:ascii="Calibri" w:hAnsi="Calibri" w:cs="Calibri"/>
          <w:sz w:val="23"/>
          <w:szCs w:val="23"/>
        </w:rPr>
        <w:t xml:space="preserve"> would be the successor education corporation under the name “</w:t>
      </w:r>
      <w:r>
        <w:rPr>
          <w:rFonts w:ascii="Calibri" w:hAnsi="Calibri" w:cs="Calibri"/>
          <w:b/>
          <w:sz w:val="23"/>
          <w:szCs w:val="23"/>
        </w:rPr>
        <w:t>Manhattan Charter Schools.</w:t>
      </w:r>
      <w:r w:rsidRPr="004F3C8E">
        <w:rPr>
          <w:rFonts w:ascii="Calibri" w:hAnsi="Calibri" w:cs="Calibri"/>
          <w:sz w:val="23"/>
          <w:szCs w:val="23"/>
        </w:rPr>
        <w:t>”</w:t>
      </w:r>
      <w:r>
        <w:rPr>
          <w:rFonts w:ascii="Calibri" w:hAnsi="Calibri" w:cs="Calibri"/>
          <w:sz w:val="23"/>
          <w:szCs w:val="23"/>
        </w:rPr>
        <w:t xml:space="preserve">  Manhattan Charter School would be renamed “</w:t>
      </w:r>
      <w:r w:rsidRPr="002D5D80">
        <w:rPr>
          <w:rFonts w:ascii="Calibri" w:hAnsi="Calibri" w:cs="Calibri"/>
          <w:b/>
          <w:sz w:val="23"/>
          <w:szCs w:val="23"/>
        </w:rPr>
        <w:t>Manhattan Charter School 1</w:t>
      </w:r>
      <w:r>
        <w:rPr>
          <w:rFonts w:ascii="Calibri" w:hAnsi="Calibri" w:cs="Calibri"/>
          <w:sz w:val="23"/>
          <w:szCs w:val="23"/>
        </w:rPr>
        <w:t>” and Manhattan Charter School II would be renamed “</w:t>
      </w:r>
      <w:r w:rsidRPr="002D5D80">
        <w:rPr>
          <w:rFonts w:ascii="Calibri" w:hAnsi="Calibri" w:cs="Calibri"/>
          <w:b/>
          <w:sz w:val="23"/>
          <w:szCs w:val="23"/>
        </w:rPr>
        <w:t>Manhattan Charter School 2</w:t>
      </w:r>
      <w:r>
        <w:rPr>
          <w:rFonts w:ascii="Calibri" w:hAnsi="Calibri" w:cs="Calibri"/>
          <w:sz w:val="23"/>
          <w:szCs w:val="23"/>
        </w:rPr>
        <w:t>.”</w:t>
      </w:r>
      <w:r w:rsidRPr="004F3C8E">
        <w:rPr>
          <w:rFonts w:ascii="Calibri" w:hAnsi="Calibri" w:cs="Calibri"/>
          <w:sz w:val="23"/>
          <w:szCs w:val="23"/>
        </w:rPr>
        <w:t xml:space="preserve">  </w:t>
      </w:r>
    </w:p>
    <w:p w:rsidR="00577178" w:rsidRDefault="00577178" w:rsidP="00114352">
      <w:pPr>
        <w:ind w:firstLine="720"/>
        <w:rPr>
          <w:rFonts w:ascii="Calibri" w:hAnsi="Calibri" w:cs="Calibri"/>
          <w:b/>
          <w:sz w:val="23"/>
          <w:szCs w:val="23"/>
        </w:rPr>
      </w:pP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If you would like to comment on the proposed revision(s), please send any comments to </w:t>
      </w:r>
      <w:hyperlink r:id="rId8" w:history="1">
        <w:r w:rsidRPr="007C405C">
          <w:rPr>
            <w:rStyle w:val="Hyperlink"/>
            <w:rFonts w:ascii="Calibri" w:hAnsi="Calibri" w:cs="Calibri"/>
            <w:sz w:val="23"/>
            <w:szCs w:val="23"/>
          </w:rPr>
          <w:t>charters@suny.edu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or the address below. </w:t>
      </w: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</w:t>
      </w:r>
      <w:r w:rsidR="003F45F5">
        <w:rPr>
          <w:rFonts w:ascii="Calibri" w:hAnsi="Calibri" w:cs="Calibri"/>
          <w:color w:val="000000"/>
          <w:sz w:val="23"/>
          <w:szCs w:val="23"/>
        </w:rPr>
        <w:t xml:space="preserve"> address </w:t>
      </w:r>
      <w:r w:rsidR="00C07580">
        <w:rPr>
          <w:rFonts w:ascii="Calibri" w:hAnsi="Calibri" w:cs="Calibri"/>
          <w:color w:val="000000"/>
          <w:sz w:val="23"/>
          <w:szCs w:val="23"/>
        </w:rPr>
        <w:t>or</w:t>
      </w:r>
      <w:r w:rsidR="00C07580" w:rsidRPr="003B1C6A">
        <w:rPr>
          <w:rFonts w:ascii="Calibri" w:hAnsi="Calibri" w:cs="Calibri"/>
          <w:color w:val="000000"/>
          <w:sz w:val="23"/>
          <w:szCs w:val="23"/>
        </w:rPr>
        <w:t xml:space="preserve"> phone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number </w:t>
      </w:r>
      <w:r w:rsidR="003F45F5">
        <w:rPr>
          <w:rFonts w:ascii="Calibri" w:hAnsi="Calibri" w:cs="Calibri"/>
          <w:color w:val="000000"/>
          <w:sz w:val="23"/>
          <w:szCs w:val="23"/>
        </w:rPr>
        <w:t>below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72" w:rsidRDefault="00246572">
      <w:r>
        <w:separator/>
      </w:r>
    </w:p>
  </w:endnote>
  <w:endnote w:type="continuationSeparator" w:id="0">
    <w:p w:rsidR="00246572" w:rsidRDefault="00246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2" w:rsidRDefault="006C2BFC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65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572" w:rsidRDefault="002465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2" w:rsidRDefault="00246572">
    <w:pPr>
      <w:pStyle w:val="Footer"/>
    </w:pPr>
  </w:p>
  <w:p w:rsidR="00246572" w:rsidRPr="0069225D" w:rsidRDefault="00246572" w:rsidP="00683383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246572" w:rsidRPr="00114352" w:rsidRDefault="006C2BFC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246572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246572" w:rsidRDefault="002465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72" w:rsidRDefault="00246572">
      <w:r>
        <w:separator/>
      </w:r>
    </w:p>
  </w:footnote>
  <w:footnote w:type="continuationSeparator" w:id="0">
    <w:p w:rsidR="00246572" w:rsidRDefault="00246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2" w:rsidRPr="0029298A" w:rsidRDefault="0024657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967E0">
      <w:rPr>
        <w:rFonts w:ascii="Calibri" w:hAnsi="Calibri" w:cs="Calibri"/>
        <w:noProof/>
        <w:snapToGrid w:val="0"/>
        <w:sz w:val="23"/>
        <w:szCs w:val="23"/>
      </w:rPr>
      <w:t>2</w: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967E0">
      <w:rPr>
        <w:rFonts w:ascii="Calibri" w:hAnsi="Calibri" w:cs="Calibri"/>
        <w:noProof/>
        <w:snapToGrid w:val="0"/>
        <w:sz w:val="23"/>
        <w:szCs w:val="23"/>
      </w:rPr>
      <w:t>3</w:t>
    </w:r>
    <w:r w:rsidR="006C2BFC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BA2781"/>
    <w:multiLevelType w:val="hybridMultilevel"/>
    <w:tmpl w:val="5CC2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2426E"/>
    <w:multiLevelType w:val="hybridMultilevel"/>
    <w:tmpl w:val="56207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01987"/>
    <w:multiLevelType w:val="hybridMultilevel"/>
    <w:tmpl w:val="59CA3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F3326D"/>
    <w:multiLevelType w:val="hybridMultilevel"/>
    <w:tmpl w:val="31D06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20910AE"/>
    <w:multiLevelType w:val="hybridMultilevel"/>
    <w:tmpl w:val="CF18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1795D"/>
    <w:rsid w:val="00022992"/>
    <w:rsid w:val="00024116"/>
    <w:rsid w:val="00025D91"/>
    <w:rsid w:val="000358F1"/>
    <w:rsid w:val="00035E2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77A51"/>
    <w:rsid w:val="000A3E87"/>
    <w:rsid w:val="000B4EF6"/>
    <w:rsid w:val="000C0141"/>
    <w:rsid w:val="000C39EE"/>
    <w:rsid w:val="000C6D2C"/>
    <w:rsid w:val="000D4128"/>
    <w:rsid w:val="000E65D4"/>
    <w:rsid w:val="00103EA7"/>
    <w:rsid w:val="001065AE"/>
    <w:rsid w:val="00107F28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2A61"/>
    <w:rsid w:val="00233EB1"/>
    <w:rsid w:val="00246572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5D80"/>
    <w:rsid w:val="002D77DA"/>
    <w:rsid w:val="002E2F56"/>
    <w:rsid w:val="002F7567"/>
    <w:rsid w:val="00300A16"/>
    <w:rsid w:val="00303993"/>
    <w:rsid w:val="00305E3F"/>
    <w:rsid w:val="00306426"/>
    <w:rsid w:val="003109B2"/>
    <w:rsid w:val="00313021"/>
    <w:rsid w:val="003162EA"/>
    <w:rsid w:val="00320433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4CE"/>
    <w:rsid w:val="003958D5"/>
    <w:rsid w:val="003967E0"/>
    <w:rsid w:val="00396B10"/>
    <w:rsid w:val="003A20CD"/>
    <w:rsid w:val="003A4400"/>
    <w:rsid w:val="003A448F"/>
    <w:rsid w:val="003A5C6E"/>
    <w:rsid w:val="003A6F80"/>
    <w:rsid w:val="003B1C6A"/>
    <w:rsid w:val="003B53F1"/>
    <w:rsid w:val="003D0958"/>
    <w:rsid w:val="003D73B0"/>
    <w:rsid w:val="003E471F"/>
    <w:rsid w:val="003E6282"/>
    <w:rsid w:val="003E6F81"/>
    <w:rsid w:val="003F29CA"/>
    <w:rsid w:val="003F32A6"/>
    <w:rsid w:val="003F45F5"/>
    <w:rsid w:val="004033AA"/>
    <w:rsid w:val="00403E72"/>
    <w:rsid w:val="00410F75"/>
    <w:rsid w:val="00420F79"/>
    <w:rsid w:val="00423139"/>
    <w:rsid w:val="00432CB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280D"/>
    <w:rsid w:val="004E74B4"/>
    <w:rsid w:val="004F3C8E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178"/>
    <w:rsid w:val="00577A2A"/>
    <w:rsid w:val="0059126A"/>
    <w:rsid w:val="005942A8"/>
    <w:rsid w:val="005A2399"/>
    <w:rsid w:val="005C35E6"/>
    <w:rsid w:val="005C4310"/>
    <w:rsid w:val="005D0CDF"/>
    <w:rsid w:val="005E5329"/>
    <w:rsid w:val="005F5746"/>
    <w:rsid w:val="0063677B"/>
    <w:rsid w:val="00645281"/>
    <w:rsid w:val="00646F8D"/>
    <w:rsid w:val="0065384E"/>
    <w:rsid w:val="00663E54"/>
    <w:rsid w:val="006706F7"/>
    <w:rsid w:val="006715CE"/>
    <w:rsid w:val="00683383"/>
    <w:rsid w:val="00687A24"/>
    <w:rsid w:val="006917BC"/>
    <w:rsid w:val="006B06FF"/>
    <w:rsid w:val="006C2605"/>
    <w:rsid w:val="006C2BFC"/>
    <w:rsid w:val="006E1955"/>
    <w:rsid w:val="006F722B"/>
    <w:rsid w:val="00704D2F"/>
    <w:rsid w:val="00705B83"/>
    <w:rsid w:val="007141D8"/>
    <w:rsid w:val="00734759"/>
    <w:rsid w:val="00735B51"/>
    <w:rsid w:val="00756BD0"/>
    <w:rsid w:val="00756C4C"/>
    <w:rsid w:val="0077017D"/>
    <w:rsid w:val="007776AE"/>
    <w:rsid w:val="0078188D"/>
    <w:rsid w:val="007832BA"/>
    <w:rsid w:val="007833FB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6D88"/>
    <w:rsid w:val="00827669"/>
    <w:rsid w:val="00832028"/>
    <w:rsid w:val="00843C5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A328C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307EF"/>
    <w:rsid w:val="00930D6B"/>
    <w:rsid w:val="009403EE"/>
    <w:rsid w:val="00950A10"/>
    <w:rsid w:val="009511E1"/>
    <w:rsid w:val="0095289C"/>
    <w:rsid w:val="009618AF"/>
    <w:rsid w:val="00973EC3"/>
    <w:rsid w:val="009951B1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2E10"/>
    <w:rsid w:val="00A95147"/>
    <w:rsid w:val="00AA2E91"/>
    <w:rsid w:val="00AA7688"/>
    <w:rsid w:val="00AB063C"/>
    <w:rsid w:val="00AC14AA"/>
    <w:rsid w:val="00AC2047"/>
    <w:rsid w:val="00AC419C"/>
    <w:rsid w:val="00AC4AA4"/>
    <w:rsid w:val="00AC4B6F"/>
    <w:rsid w:val="00AC7B27"/>
    <w:rsid w:val="00AD4973"/>
    <w:rsid w:val="00AE7026"/>
    <w:rsid w:val="00AF466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40044"/>
    <w:rsid w:val="00B410B5"/>
    <w:rsid w:val="00B45C9E"/>
    <w:rsid w:val="00B4687C"/>
    <w:rsid w:val="00B501C7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A40FB"/>
    <w:rsid w:val="00BC00FA"/>
    <w:rsid w:val="00BC1268"/>
    <w:rsid w:val="00BC4DC9"/>
    <w:rsid w:val="00BD0D11"/>
    <w:rsid w:val="00BD1C99"/>
    <w:rsid w:val="00BE0A6C"/>
    <w:rsid w:val="00BE1549"/>
    <w:rsid w:val="00BE6704"/>
    <w:rsid w:val="00BF37CA"/>
    <w:rsid w:val="00BF61FE"/>
    <w:rsid w:val="00C05AF7"/>
    <w:rsid w:val="00C07580"/>
    <w:rsid w:val="00C1539B"/>
    <w:rsid w:val="00C36156"/>
    <w:rsid w:val="00C408D2"/>
    <w:rsid w:val="00C50E7E"/>
    <w:rsid w:val="00C57389"/>
    <w:rsid w:val="00C573D9"/>
    <w:rsid w:val="00C62530"/>
    <w:rsid w:val="00C64421"/>
    <w:rsid w:val="00C65D3C"/>
    <w:rsid w:val="00C725BD"/>
    <w:rsid w:val="00C81D54"/>
    <w:rsid w:val="00C93BED"/>
    <w:rsid w:val="00CB3876"/>
    <w:rsid w:val="00CC6561"/>
    <w:rsid w:val="00CC6649"/>
    <w:rsid w:val="00CE3156"/>
    <w:rsid w:val="00CF5A72"/>
    <w:rsid w:val="00D0603F"/>
    <w:rsid w:val="00D07162"/>
    <w:rsid w:val="00D07646"/>
    <w:rsid w:val="00D13D51"/>
    <w:rsid w:val="00D241C2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35F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4C4D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6671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10</cp:revision>
  <cp:lastPrinted>2015-11-06T17:45:00Z</cp:lastPrinted>
  <dcterms:created xsi:type="dcterms:W3CDTF">2015-11-03T11:55:00Z</dcterms:created>
  <dcterms:modified xsi:type="dcterms:W3CDTF">2015-11-06T17:52:00Z</dcterms:modified>
</cp:coreProperties>
</file>