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1C07D" w14:textId="77777777" w:rsidR="00683383" w:rsidRDefault="00683383" w:rsidP="00683383">
      <w:pPr>
        <w:tabs>
          <w:tab w:val="left" w:pos="6000"/>
        </w:tabs>
        <w:rPr>
          <w:rFonts w:ascii="Calibri" w:hAnsi="Calibri" w:cs="Calibri"/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60800" behindDoc="0" locked="0" layoutInCell="1" allowOverlap="1" wp14:anchorId="0471C098" wp14:editId="0471C099">
            <wp:simplePos x="0" y="0"/>
            <wp:positionH relativeFrom="column">
              <wp:posOffset>1146102</wp:posOffset>
            </wp:positionH>
            <wp:positionV relativeFrom="paragraph">
              <wp:posOffset>21838</wp:posOffset>
            </wp:positionV>
            <wp:extent cx="3468429" cy="1041991"/>
            <wp:effectExtent l="19050" t="0" r="0" b="0"/>
            <wp:wrapNone/>
            <wp:docPr id="1" name="Picture 5" descr="Charter Schools Institute logo f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arter Schools Institute logo fi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429" cy="1041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71C07E" w14:textId="77777777" w:rsidR="00D60C13" w:rsidRDefault="00D60C13" w:rsidP="00683383">
      <w:pPr>
        <w:tabs>
          <w:tab w:val="left" w:pos="6000"/>
        </w:tabs>
        <w:rPr>
          <w:rFonts w:ascii="Calibri" w:hAnsi="Calibri" w:cs="Calibri"/>
          <w:sz w:val="23"/>
          <w:szCs w:val="23"/>
        </w:rPr>
      </w:pPr>
    </w:p>
    <w:p w14:paraId="0471C07F" w14:textId="77777777" w:rsidR="00683383" w:rsidRDefault="00683383">
      <w:pPr>
        <w:rPr>
          <w:rFonts w:ascii="Calibri" w:hAnsi="Calibri" w:cs="Calibri"/>
          <w:sz w:val="23"/>
          <w:szCs w:val="23"/>
        </w:rPr>
      </w:pPr>
    </w:p>
    <w:p w14:paraId="0471C080" w14:textId="77777777" w:rsidR="00683383" w:rsidRDefault="00683383">
      <w:pPr>
        <w:rPr>
          <w:rFonts w:ascii="Calibri" w:hAnsi="Calibri" w:cs="Calibri"/>
          <w:sz w:val="23"/>
          <w:szCs w:val="23"/>
        </w:rPr>
      </w:pPr>
    </w:p>
    <w:p w14:paraId="0471C081" w14:textId="77777777" w:rsidR="00683383" w:rsidRDefault="00683383">
      <w:pPr>
        <w:rPr>
          <w:rFonts w:ascii="Calibri" w:hAnsi="Calibri" w:cs="Calibri"/>
          <w:sz w:val="23"/>
          <w:szCs w:val="23"/>
        </w:rPr>
      </w:pPr>
    </w:p>
    <w:p w14:paraId="0471C082" w14:textId="77777777" w:rsidR="00E86E52" w:rsidRDefault="00E86E52" w:rsidP="002F7567">
      <w:pPr>
        <w:ind w:left="4320" w:firstLine="720"/>
        <w:rPr>
          <w:rFonts w:ascii="Calibri" w:hAnsi="Calibri" w:cs="Calibri"/>
          <w:sz w:val="23"/>
          <w:szCs w:val="23"/>
        </w:rPr>
      </w:pPr>
    </w:p>
    <w:p w14:paraId="0471C083" w14:textId="77777777" w:rsidR="00F31ABB" w:rsidRPr="0069225D" w:rsidRDefault="00F31ABB" w:rsidP="00F31ABB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FOR INFORMATION ONLY: NO ACTION REQUIRED </w:t>
      </w:r>
    </w:p>
    <w:p w14:paraId="0471C084" w14:textId="6548F28A" w:rsidR="00F31ABB" w:rsidRPr="0069225D" w:rsidRDefault="0077472B" w:rsidP="00F31ABB">
      <w:pPr>
        <w:tabs>
          <w:tab w:val="left" w:pos="1080"/>
        </w:tabs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noProof/>
          <w:szCs w:val="27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71C09A" wp14:editId="1CC8FAC4">
                <wp:simplePos x="0" y="0"/>
                <wp:positionH relativeFrom="column">
                  <wp:posOffset>5715</wp:posOffset>
                </wp:positionH>
                <wp:positionV relativeFrom="paragraph">
                  <wp:posOffset>103505</wp:posOffset>
                </wp:positionV>
                <wp:extent cx="618363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3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3D83F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8.15pt" to="487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HvE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N5tpjOpy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"/>
            </w:pict>
          </mc:Fallback>
        </mc:AlternateContent>
      </w:r>
    </w:p>
    <w:p w14:paraId="0471C085" w14:textId="77777777" w:rsidR="00F31ABB" w:rsidRPr="0069225D" w:rsidRDefault="0057004E" w:rsidP="00F31ABB">
      <w:pPr>
        <w:tabs>
          <w:tab w:val="left" w:pos="1080"/>
        </w:tabs>
        <w:jc w:val="center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PUBLIC </w:t>
      </w:r>
      <w:r w:rsidR="00F31ABB" w:rsidRPr="0069225D">
        <w:rPr>
          <w:rFonts w:ascii="Calibri" w:hAnsi="Calibri" w:cs="Calibri"/>
          <w:b/>
          <w:bCs/>
          <w:sz w:val="28"/>
          <w:szCs w:val="28"/>
        </w:rPr>
        <w:t>NOTICE</w:t>
      </w:r>
    </w:p>
    <w:p w14:paraId="0471C086" w14:textId="7F8773CC" w:rsidR="00F31ABB" w:rsidRPr="00A52775" w:rsidRDefault="0077472B" w:rsidP="00F31ABB">
      <w:pPr>
        <w:tabs>
          <w:tab w:val="left" w:pos="1080"/>
        </w:tabs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71C09B" wp14:editId="435DC626">
                <wp:simplePos x="0" y="0"/>
                <wp:positionH relativeFrom="column">
                  <wp:posOffset>-19050</wp:posOffset>
                </wp:positionH>
                <wp:positionV relativeFrom="paragraph">
                  <wp:posOffset>53975</wp:posOffset>
                </wp:positionV>
                <wp:extent cx="618363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3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4CF3A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25pt" to="485.4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iJN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"/>
            </w:pict>
          </mc:Fallback>
        </mc:AlternateContent>
      </w:r>
    </w:p>
    <w:p w14:paraId="0471C087" w14:textId="77777777" w:rsidR="00F31ABB" w:rsidRPr="00A52775" w:rsidRDefault="00F31ABB" w:rsidP="00F31ABB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0471C088" w14:textId="77777777" w:rsidR="00F31ABB" w:rsidRPr="0069225D" w:rsidRDefault="00F31ABB" w:rsidP="00F31ABB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TO: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57004E">
        <w:rPr>
          <w:rFonts w:ascii="Calibri" w:hAnsi="Calibri" w:cs="Calibri"/>
          <w:b/>
          <w:bCs/>
          <w:color w:val="000000"/>
          <w:sz w:val="23"/>
          <w:szCs w:val="23"/>
        </w:rPr>
        <w:t xml:space="preserve">General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>Public</w:t>
      </w:r>
    </w:p>
    <w:p w14:paraId="0471C089" w14:textId="77777777" w:rsidR="00F31ABB" w:rsidRPr="0069225D" w:rsidRDefault="00F31ABB" w:rsidP="00F31ABB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FROM: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57004E">
        <w:rPr>
          <w:rFonts w:ascii="Calibri" w:hAnsi="Calibri" w:cs="Calibri"/>
          <w:b/>
          <w:bCs/>
          <w:color w:val="000000"/>
          <w:sz w:val="23"/>
          <w:szCs w:val="23"/>
        </w:rPr>
        <w:t xml:space="preserve">SUNY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Charter Schools Institute (on behalf of the </w:t>
      </w:r>
      <w:r w:rsidR="006E1955"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State University of New York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Board of Trustees) </w:t>
      </w:r>
    </w:p>
    <w:p w14:paraId="0471C08A" w14:textId="77777777" w:rsidR="00E83D09" w:rsidRPr="0095289C" w:rsidRDefault="00F31ABB" w:rsidP="00E83D09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Theme="minorHAnsi" w:hAnsiTheme="minorHAnsi" w:cs="Calibri"/>
          <w:b/>
          <w:bCs/>
          <w:color w:val="000000"/>
          <w:sz w:val="23"/>
          <w:szCs w:val="23"/>
        </w:rPr>
      </w:pPr>
      <w:r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SUBJECT: </w:t>
      </w:r>
      <w:r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ab/>
      </w:r>
      <w:r w:rsidR="002D77DA" w:rsidRPr="002D77DA">
        <w:rPr>
          <w:rFonts w:asciiTheme="minorHAnsi" w:hAnsiTheme="minorHAnsi" w:cstheme="minorHAnsi"/>
          <w:b/>
          <w:sz w:val="23"/>
          <w:szCs w:val="23"/>
        </w:rPr>
        <w:t>First Notice of Charter Revision</w:t>
      </w:r>
      <w:r w:rsidR="00EF235F">
        <w:rPr>
          <w:rFonts w:asciiTheme="minorHAnsi" w:hAnsiTheme="minorHAnsi" w:cstheme="minorHAnsi"/>
          <w:b/>
          <w:sz w:val="23"/>
          <w:szCs w:val="23"/>
        </w:rPr>
        <w:t>(s)</w:t>
      </w:r>
      <w:r w:rsidR="002D77DA" w:rsidRPr="002D77DA">
        <w:rPr>
          <w:rFonts w:asciiTheme="minorHAnsi" w:hAnsiTheme="minorHAnsi" w:cstheme="minorHAnsi"/>
          <w:b/>
          <w:sz w:val="23"/>
          <w:szCs w:val="23"/>
        </w:rPr>
        <w:t xml:space="preserve"> - Receipt</w:t>
      </w:r>
    </w:p>
    <w:p w14:paraId="0471C08B" w14:textId="073E7D3A" w:rsidR="00F31ABB" w:rsidRPr="00E76E5E" w:rsidRDefault="00F31ABB" w:rsidP="00E83D09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  <w:r w:rsidRPr="00E76E5E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DATE: </w:t>
      </w:r>
      <w:r w:rsidRPr="00E76E5E">
        <w:rPr>
          <w:rFonts w:asciiTheme="minorHAnsi" w:hAnsiTheme="minorHAnsi" w:cstheme="minorHAnsi"/>
          <w:b/>
          <w:bCs/>
          <w:color w:val="000000"/>
          <w:sz w:val="23"/>
          <w:szCs w:val="23"/>
        </w:rPr>
        <w:tab/>
      </w:r>
      <w:r w:rsidR="00E76E5E" w:rsidRPr="00E76E5E">
        <w:rPr>
          <w:rFonts w:asciiTheme="minorHAnsi" w:hAnsiTheme="minorHAnsi" w:cstheme="minorHAnsi"/>
          <w:b/>
          <w:bCs/>
          <w:color w:val="000000"/>
          <w:sz w:val="23"/>
          <w:szCs w:val="23"/>
        </w:rPr>
        <w:t>October 24</w:t>
      </w:r>
      <w:r w:rsidR="00DA7B18" w:rsidRPr="00E76E5E">
        <w:rPr>
          <w:rFonts w:asciiTheme="minorHAnsi" w:hAnsiTheme="minorHAnsi" w:cstheme="minorHAnsi"/>
          <w:b/>
          <w:bCs/>
          <w:color w:val="000000"/>
          <w:sz w:val="23"/>
          <w:szCs w:val="23"/>
        </w:rPr>
        <w:t>, 2019</w:t>
      </w:r>
    </w:p>
    <w:p w14:paraId="3B57E482" w14:textId="77777777" w:rsidR="00E76E5E" w:rsidRDefault="00E76E5E" w:rsidP="00980ED5">
      <w:pPr>
        <w:ind w:firstLine="720"/>
        <w:rPr>
          <w:rFonts w:asciiTheme="minorHAnsi" w:hAnsiTheme="minorHAnsi" w:cstheme="minorHAnsi"/>
          <w:sz w:val="23"/>
          <w:szCs w:val="23"/>
        </w:rPr>
      </w:pPr>
    </w:p>
    <w:p w14:paraId="0471C08F" w14:textId="7BB7201D" w:rsidR="002755CC" w:rsidRPr="00E76E5E" w:rsidRDefault="00A92E10" w:rsidP="00980ED5">
      <w:pPr>
        <w:ind w:firstLine="720"/>
        <w:rPr>
          <w:rFonts w:asciiTheme="minorHAnsi" w:hAnsiTheme="minorHAnsi" w:cstheme="minorHAnsi"/>
          <w:sz w:val="23"/>
          <w:szCs w:val="23"/>
        </w:rPr>
      </w:pPr>
      <w:bookmarkStart w:id="0" w:name="_GoBack"/>
      <w:bookmarkEnd w:id="0"/>
      <w:r w:rsidRPr="00E76E5E">
        <w:rPr>
          <w:rFonts w:asciiTheme="minorHAnsi" w:hAnsiTheme="minorHAnsi" w:cstheme="minorHAnsi"/>
          <w:sz w:val="23"/>
          <w:szCs w:val="23"/>
        </w:rPr>
        <w:t>This Notice is to inform you that the State University of New York Board of Trustees (the “SUNY Trustees”), in its capacity as a charter authorizer</w:t>
      </w:r>
      <w:r w:rsidR="003F45F5" w:rsidRPr="00E76E5E">
        <w:rPr>
          <w:rFonts w:asciiTheme="minorHAnsi" w:hAnsiTheme="minorHAnsi" w:cstheme="minorHAnsi"/>
          <w:sz w:val="23"/>
          <w:szCs w:val="23"/>
        </w:rPr>
        <w:t xml:space="preserve">, </w:t>
      </w:r>
      <w:r w:rsidRPr="00E76E5E">
        <w:rPr>
          <w:rFonts w:asciiTheme="minorHAnsi" w:hAnsiTheme="minorHAnsi" w:cstheme="minorHAnsi"/>
          <w:sz w:val="23"/>
          <w:szCs w:val="23"/>
        </w:rPr>
        <w:t xml:space="preserve">has received </w:t>
      </w:r>
      <w:r w:rsidR="00B208D0" w:rsidRPr="00E76E5E">
        <w:rPr>
          <w:rFonts w:asciiTheme="minorHAnsi" w:hAnsiTheme="minorHAnsi" w:cstheme="minorHAnsi"/>
          <w:sz w:val="23"/>
          <w:szCs w:val="23"/>
        </w:rPr>
        <w:t xml:space="preserve">an </w:t>
      </w:r>
      <w:r w:rsidRPr="00E76E5E">
        <w:rPr>
          <w:rFonts w:asciiTheme="minorHAnsi" w:hAnsiTheme="minorHAnsi" w:cstheme="minorHAnsi"/>
          <w:sz w:val="23"/>
          <w:szCs w:val="23"/>
        </w:rPr>
        <w:t>application to revise the charter(s) of the charter school(s) listed below.  Further, the SUNY Trustees, or their designee</w:t>
      </w:r>
      <w:r w:rsidR="003F45F5" w:rsidRPr="00E76E5E">
        <w:rPr>
          <w:rFonts w:asciiTheme="minorHAnsi" w:hAnsiTheme="minorHAnsi" w:cstheme="minorHAnsi"/>
          <w:sz w:val="23"/>
          <w:szCs w:val="23"/>
        </w:rPr>
        <w:t>s</w:t>
      </w:r>
      <w:r w:rsidRPr="00E76E5E">
        <w:rPr>
          <w:rFonts w:asciiTheme="minorHAnsi" w:hAnsiTheme="minorHAnsi" w:cstheme="minorHAnsi"/>
          <w:sz w:val="23"/>
          <w:szCs w:val="23"/>
        </w:rPr>
        <w:t xml:space="preserve">, the SUNY Charter Schools </w:t>
      </w:r>
      <w:r w:rsidR="003F45F5" w:rsidRPr="00E76E5E">
        <w:rPr>
          <w:rFonts w:asciiTheme="minorHAnsi" w:hAnsiTheme="minorHAnsi" w:cstheme="minorHAnsi"/>
          <w:sz w:val="23"/>
          <w:szCs w:val="23"/>
        </w:rPr>
        <w:t xml:space="preserve">Committee or SUNY Charter Schools </w:t>
      </w:r>
      <w:r w:rsidRPr="00E76E5E">
        <w:rPr>
          <w:rFonts w:asciiTheme="minorHAnsi" w:hAnsiTheme="minorHAnsi" w:cstheme="minorHAnsi"/>
          <w:sz w:val="23"/>
          <w:szCs w:val="23"/>
        </w:rPr>
        <w:t xml:space="preserve">Institute (the “Institute”), anticipate consideration of this request as soon </w:t>
      </w:r>
      <w:r w:rsidR="00B208D0" w:rsidRPr="00E76E5E">
        <w:rPr>
          <w:rFonts w:asciiTheme="minorHAnsi" w:hAnsiTheme="minorHAnsi" w:cstheme="minorHAnsi"/>
          <w:sz w:val="23"/>
          <w:szCs w:val="23"/>
        </w:rPr>
        <w:t>December 18</w:t>
      </w:r>
      <w:r w:rsidR="00980ED5" w:rsidRPr="00E76E5E">
        <w:rPr>
          <w:rFonts w:asciiTheme="minorHAnsi" w:hAnsiTheme="minorHAnsi" w:cstheme="minorHAnsi"/>
          <w:sz w:val="23"/>
          <w:szCs w:val="23"/>
        </w:rPr>
        <w:t>, 2019</w:t>
      </w:r>
      <w:r w:rsidRPr="00E76E5E">
        <w:rPr>
          <w:rFonts w:asciiTheme="minorHAnsi" w:hAnsiTheme="minorHAnsi" w:cstheme="minorHAnsi"/>
          <w:sz w:val="23"/>
          <w:szCs w:val="23"/>
        </w:rPr>
        <w:t xml:space="preserve">.  </w:t>
      </w:r>
      <w:r w:rsidR="000B4EF6" w:rsidRPr="00E76E5E">
        <w:rPr>
          <w:rFonts w:asciiTheme="minorHAnsi" w:hAnsiTheme="minorHAnsi" w:cstheme="minorHAnsi"/>
          <w:sz w:val="23"/>
          <w:szCs w:val="23"/>
        </w:rPr>
        <w:t>A description of the proposed action follows:</w:t>
      </w:r>
    </w:p>
    <w:p w14:paraId="664AA62C" w14:textId="15CE23BC" w:rsidR="00DA7B18" w:rsidRPr="00E76E5E" w:rsidRDefault="00DA7B18" w:rsidP="00980ED5">
      <w:pPr>
        <w:ind w:firstLine="720"/>
        <w:rPr>
          <w:rFonts w:asciiTheme="minorHAnsi" w:hAnsiTheme="minorHAnsi" w:cstheme="minorHAnsi"/>
          <w:b/>
          <w:sz w:val="23"/>
          <w:szCs w:val="23"/>
        </w:rPr>
      </w:pPr>
    </w:p>
    <w:p w14:paraId="365649D7" w14:textId="77777777" w:rsidR="00E76E5E" w:rsidRPr="00E76E5E" w:rsidRDefault="00E76E5E" w:rsidP="00E76E5E">
      <w:pPr>
        <w:pStyle w:val="ListParagraph"/>
        <w:numPr>
          <w:ilvl w:val="0"/>
          <w:numId w:val="13"/>
        </w:numPr>
        <w:spacing w:after="160" w:line="259" w:lineRule="auto"/>
        <w:contextualSpacing/>
        <w:rPr>
          <w:rFonts w:asciiTheme="minorHAnsi" w:hAnsiTheme="minorHAnsi" w:cstheme="minorHAnsi"/>
          <w:sz w:val="23"/>
          <w:szCs w:val="23"/>
        </w:rPr>
      </w:pPr>
      <w:r w:rsidRPr="00E76E5E">
        <w:rPr>
          <w:rFonts w:asciiTheme="minorHAnsi" w:hAnsiTheme="minorHAnsi" w:cstheme="minorHAnsi"/>
          <w:b/>
          <w:sz w:val="23"/>
          <w:szCs w:val="23"/>
        </w:rPr>
        <w:t>East Harlem Scholars Academy Charter School</w:t>
      </w:r>
      <w:r w:rsidRPr="00E76E5E">
        <w:rPr>
          <w:rFonts w:asciiTheme="minorHAnsi" w:hAnsiTheme="minorHAnsi" w:cstheme="minorHAnsi"/>
          <w:sz w:val="23"/>
          <w:szCs w:val="23"/>
        </w:rPr>
        <w:t xml:space="preserve">, an education corporation with the authority to operate two schools: </w:t>
      </w:r>
    </w:p>
    <w:p w14:paraId="275B8BDB" w14:textId="77777777" w:rsidR="00E76E5E" w:rsidRPr="00E76E5E" w:rsidRDefault="00E76E5E" w:rsidP="00E76E5E">
      <w:pPr>
        <w:pStyle w:val="ListParagraph"/>
        <w:numPr>
          <w:ilvl w:val="1"/>
          <w:numId w:val="13"/>
        </w:numPr>
        <w:spacing w:after="160" w:line="259" w:lineRule="auto"/>
        <w:ind w:left="1800"/>
        <w:contextualSpacing/>
        <w:rPr>
          <w:rFonts w:asciiTheme="minorHAnsi" w:hAnsiTheme="minorHAnsi" w:cstheme="minorHAnsi"/>
          <w:sz w:val="23"/>
          <w:szCs w:val="23"/>
        </w:rPr>
      </w:pPr>
      <w:r w:rsidRPr="00E76E5E">
        <w:rPr>
          <w:rFonts w:asciiTheme="minorHAnsi" w:hAnsiTheme="minorHAnsi" w:cstheme="minorHAnsi"/>
          <w:b/>
          <w:sz w:val="23"/>
          <w:szCs w:val="23"/>
        </w:rPr>
        <w:t>East Harlem Scholars Academy Charter School</w:t>
      </w:r>
      <w:r w:rsidRPr="00E76E5E">
        <w:rPr>
          <w:rFonts w:asciiTheme="minorHAnsi" w:hAnsiTheme="minorHAnsi" w:cstheme="minorHAnsi"/>
          <w:sz w:val="23"/>
          <w:szCs w:val="23"/>
        </w:rPr>
        <w:t xml:space="preserve"> located at 2050 Second Avenue, New York, New York 10029 and temporarily located at 320 East 96</w:t>
      </w:r>
      <w:r w:rsidRPr="00E76E5E">
        <w:rPr>
          <w:rFonts w:asciiTheme="minorHAnsi" w:hAnsiTheme="minorHAnsi" w:cstheme="minorHAnsi"/>
          <w:sz w:val="23"/>
          <w:szCs w:val="23"/>
          <w:vertAlign w:val="superscript"/>
        </w:rPr>
        <w:t>th</w:t>
      </w:r>
      <w:r w:rsidRPr="00E76E5E">
        <w:rPr>
          <w:rFonts w:asciiTheme="minorHAnsi" w:hAnsiTheme="minorHAnsi" w:cstheme="minorHAnsi"/>
          <w:sz w:val="23"/>
          <w:szCs w:val="23"/>
        </w:rPr>
        <w:t xml:space="preserve"> Street, New York, New York 10128 in Community School Districts (“CSD”) 4 and 2, respectively, is authorized to serve 621 Students in grades K-9 for the 2019-20 school year; and, </w:t>
      </w:r>
    </w:p>
    <w:p w14:paraId="7E1126B9" w14:textId="77777777" w:rsidR="00E76E5E" w:rsidRPr="00E76E5E" w:rsidRDefault="00E76E5E" w:rsidP="00E76E5E">
      <w:pPr>
        <w:pStyle w:val="ListParagraph"/>
        <w:numPr>
          <w:ilvl w:val="1"/>
          <w:numId w:val="13"/>
        </w:numPr>
        <w:spacing w:after="160" w:line="259" w:lineRule="auto"/>
        <w:ind w:left="1800"/>
        <w:contextualSpacing/>
        <w:rPr>
          <w:rFonts w:asciiTheme="minorHAnsi" w:hAnsiTheme="minorHAnsi" w:cstheme="minorHAnsi"/>
          <w:sz w:val="23"/>
          <w:szCs w:val="23"/>
        </w:rPr>
      </w:pPr>
      <w:r w:rsidRPr="00E76E5E">
        <w:rPr>
          <w:rFonts w:asciiTheme="minorHAnsi" w:hAnsiTheme="minorHAnsi" w:cstheme="minorHAnsi"/>
          <w:b/>
          <w:sz w:val="23"/>
          <w:szCs w:val="23"/>
        </w:rPr>
        <w:t>East Harlem Scholars Academy Charter School II</w:t>
      </w:r>
      <w:r w:rsidRPr="00E76E5E">
        <w:rPr>
          <w:rFonts w:asciiTheme="minorHAnsi" w:hAnsiTheme="minorHAnsi" w:cstheme="minorHAnsi"/>
          <w:sz w:val="23"/>
          <w:szCs w:val="23"/>
        </w:rPr>
        <w:t xml:space="preserve"> located at 1573 Madison Avenue, New York, New York 10029 in CSD 4 is authorized to serve 462 students in grades K-7 for the 2019-20 school year; </w:t>
      </w:r>
    </w:p>
    <w:p w14:paraId="73078310" w14:textId="4E1C459A" w:rsidR="00E76E5E" w:rsidRDefault="00E76E5E" w:rsidP="00E76E5E">
      <w:pPr>
        <w:ind w:left="720"/>
        <w:rPr>
          <w:rFonts w:asciiTheme="minorHAnsi" w:hAnsiTheme="minorHAnsi" w:cstheme="minorHAnsi"/>
          <w:sz w:val="23"/>
          <w:szCs w:val="23"/>
        </w:rPr>
      </w:pPr>
      <w:proofErr w:type="gramStart"/>
      <w:r w:rsidRPr="00E76E5E">
        <w:rPr>
          <w:rFonts w:asciiTheme="minorHAnsi" w:hAnsiTheme="minorHAnsi" w:cstheme="minorHAnsi"/>
          <w:sz w:val="23"/>
          <w:szCs w:val="23"/>
        </w:rPr>
        <w:t>seeks</w:t>
      </w:r>
      <w:proofErr w:type="gramEnd"/>
      <w:r w:rsidRPr="00E76E5E">
        <w:rPr>
          <w:rFonts w:asciiTheme="minorHAnsi" w:hAnsiTheme="minorHAnsi" w:cstheme="minorHAnsi"/>
          <w:sz w:val="23"/>
          <w:szCs w:val="23"/>
        </w:rPr>
        <w:t xml:space="preserve"> to add an at-risk preference to its admissions policy for the 2020-21 school year and beyond providing a preference for students who reside in housing operated by the New York City Housing Authority.  The policy would eliminate the current preference for students with disabilities. </w:t>
      </w:r>
    </w:p>
    <w:p w14:paraId="2DA706A8" w14:textId="77777777" w:rsidR="00E76E5E" w:rsidRPr="00E76E5E" w:rsidRDefault="00E76E5E" w:rsidP="00E76E5E">
      <w:pPr>
        <w:ind w:left="720"/>
        <w:rPr>
          <w:rFonts w:asciiTheme="minorHAnsi" w:hAnsiTheme="minorHAnsi" w:cstheme="minorHAnsi"/>
          <w:sz w:val="23"/>
          <w:szCs w:val="23"/>
        </w:rPr>
      </w:pPr>
    </w:p>
    <w:p w14:paraId="023BE065" w14:textId="77777777" w:rsidR="00E76E5E" w:rsidRPr="00E76E5E" w:rsidRDefault="00E76E5E" w:rsidP="00E76E5E">
      <w:pPr>
        <w:pStyle w:val="ListParagraph"/>
        <w:numPr>
          <w:ilvl w:val="0"/>
          <w:numId w:val="13"/>
        </w:numPr>
        <w:spacing w:after="160" w:line="259" w:lineRule="auto"/>
        <w:contextualSpacing/>
        <w:rPr>
          <w:rFonts w:asciiTheme="minorHAnsi" w:hAnsiTheme="minorHAnsi" w:cstheme="minorHAnsi"/>
          <w:sz w:val="23"/>
          <w:szCs w:val="23"/>
        </w:rPr>
      </w:pPr>
      <w:r w:rsidRPr="00E76E5E">
        <w:rPr>
          <w:rFonts w:asciiTheme="minorHAnsi" w:hAnsiTheme="minorHAnsi" w:cstheme="minorHAnsi"/>
          <w:b/>
          <w:sz w:val="23"/>
          <w:szCs w:val="23"/>
        </w:rPr>
        <w:t>Storefront Academy Harlem Charter School</w:t>
      </w:r>
      <w:r w:rsidRPr="00E76E5E">
        <w:rPr>
          <w:rFonts w:asciiTheme="minorHAnsi" w:hAnsiTheme="minorHAnsi" w:cstheme="minorHAnsi"/>
          <w:sz w:val="23"/>
          <w:szCs w:val="23"/>
        </w:rPr>
        <w:t>, located at 70 East 129</w:t>
      </w:r>
      <w:r w:rsidRPr="00E76E5E">
        <w:rPr>
          <w:rFonts w:asciiTheme="minorHAnsi" w:hAnsiTheme="minorHAnsi" w:cstheme="minorHAnsi"/>
          <w:sz w:val="23"/>
          <w:szCs w:val="23"/>
          <w:vertAlign w:val="superscript"/>
        </w:rPr>
        <w:t>th</w:t>
      </w:r>
      <w:r w:rsidRPr="00E76E5E">
        <w:rPr>
          <w:rFonts w:asciiTheme="minorHAnsi" w:hAnsiTheme="minorHAnsi" w:cstheme="minorHAnsi"/>
          <w:sz w:val="23"/>
          <w:szCs w:val="23"/>
        </w:rPr>
        <w:t xml:space="preserve"> Street, New York, New York 10035 in Community School District (“CSD”) 5, currently authorized to serve 100 students in grades K-1 for the 2019-20 school year, has requested an enrollment reduction </w:t>
      </w:r>
      <w:r w:rsidRPr="00E76E5E">
        <w:rPr>
          <w:rFonts w:asciiTheme="minorHAnsi" w:hAnsiTheme="minorHAnsi" w:cstheme="minorHAnsi"/>
          <w:sz w:val="23"/>
          <w:szCs w:val="23"/>
        </w:rPr>
        <w:lastRenderedPageBreak/>
        <w:t xml:space="preserve">solely for the 2019-20 school year to serve 60 students in grades K-1.  As originally approved, the school would grow to 300 students in grades K-5 by 2023-24 school year, the final year of the current charter term.   </w:t>
      </w:r>
    </w:p>
    <w:p w14:paraId="0471C095" w14:textId="77777777" w:rsidR="00C07580" w:rsidRPr="00E76E5E" w:rsidRDefault="00C07580" w:rsidP="00114352">
      <w:pPr>
        <w:ind w:firstLine="720"/>
        <w:rPr>
          <w:rFonts w:asciiTheme="minorHAnsi" w:hAnsiTheme="minorHAnsi" w:cstheme="minorHAnsi"/>
          <w:color w:val="000000"/>
          <w:sz w:val="23"/>
          <w:szCs w:val="23"/>
        </w:rPr>
      </w:pPr>
      <w:r w:rsidRPr="00E76E5E">
        <w:rPr>
          <w:rFonts w:asciiTheme="minorHAnsi" w:hAnsiTheme="minorHAnsi" w:cstheme="minorHAnsi"/>
          <w:color w:val="000000"/>
          <w:sz w:val="23"/>
          <w:szCs w:val="23"/>
        </w:rPr>
        <w:t xml:space="preserve">If you would like to comment on the proposed revision(s), please send any comments to </w:t>
      </w:r>
      <w:hyperlink r:id="rId11" w:history="1">
        <w:r w:rsidRPr="00E76E5E">
          <w:rPr>
            <w:rStyle w:val="Hyperlink"/>
            <w:rFonts w:asciiTheme="minorHAnsi" w:hAnsiTheme="minorHAnsi" w:cstheme="minorHAnsi"/>
            <w:sz w:val="23"/>
            <w:szCs w:val="23"/>
          </w:rPr>
          <w:t>charters@suny.edu</w:t>
        </w:r>
      </w:hyperlink>
      <w:r w:rsidRPr="00E76E5E">
        <w:rPr>
          <w:rFonts w:asciiTheme="minorHAnsi" w:hAnsiTheme="minorHAnsi" w:cstheme="minorHAnsi"/>
          <w:color w:val="000000"/>
          <w:sz w:val="23"/>
          <w:szCs w:val="23"/>
        </w:rPr>
        <w:t xml:space="preserve"> or the address below. </w:t>
      </w:r>
    </w:p>
    <w:p w14:paraId="0471C096" w14:textId="77777777" w:rsidR="00C07580" w:rsidRPr="00E76E5E" w:rsidRDefault="00C07580" w:rsidP="00114352">
      <w:pPr>
        <w:ind w:firstLine="720"/>
        <w:rPr>
          <w:rFonts w:asciiTheme="minorHAnsi" w:hAnsiTheme="minorHAnsi" w:cstheme="minorHAnsi"/>
          <w:color w:val="000000"/>
          <w:sz w:val="23"/>
          <w:szCs w:val="23"/>
        </w:rPr>
      </w:pPr>
    </w:p>
    <w:p w14:paraId="0471C097" w14:textId="26A1F3E9" w:rsidR="000B4EF6" w:rsidRPr="00E76E5E" w:rsidRDefault="00E83D09" w:rsidP="00114352">
      <w:pPr>
        <w:ind w:firstLine="720"/>
        <w:rPr>
          <w:rFonts w:asciiTheme="minorHAnsi" w:hAnsiTheme="minorHAnsi" w:cstheme="minorHAnsi"/>
          <w:sz w:val="23"/>
          <w:szCs w:val="23"/>
        </w:rPr>
      </w:pPr>
      <w:r w:rsidRPr="00E76E5E">
        <w:rPr>
          <w:rFonts w:asciiTheme="minorHAnsi" w:hAnsiTheme="minorHAnsi" w:cstheme="minorHAnsi"/>
          <w:color w:val="000000"/>
          <w:sz w:val="23"/>
          <w:szCs w:val="23"/>
        </w:rPr>
        <w:t>For further information on this notice, please contact</w:t>
      </w:r>
      <w:r w:rsidR="00DA7B18" w:rsidRPr="00E76E5E">
        <w:rPr>
          <w:rFonts w:asciiTheme="minorHAnsi" w:hAnsiTheme="minorHAnsi" w:cstheme="minorHAnsi"/>
          <w:color w:val="000000"/>
          <w:sz w:val="23"/>
          <w:szCs w:val="23"/>
        </w:rPr>
        <w:t xml:space="preserve"> the </w:t>
      </w:r>
      <w:r w:rsidRPr="00E76E5E">
        <w:rPr>
          <w:rFonts w:asciiTheme="minorHAnsi" w:hAnsiTheme="minorHAnsi" w:cstheme="minorHAnsi"/>
          <w:color w:val="000000"/>
          <w:sz w:val="23"/>
          <w:szCs w:val="23"/>
        </w:rPr>
        <w:t xml:space="preserve">Institute </w:t>
      </w:r>
      <w:r w:rsidR="00C4658D" w:rsidRPr="00E76E5E">
        <w:rPr>
          <w:rFonts w:asciiTheme="minorHAnsi" w:hAnsiTheme="minorHAnsi" w:cstheme="minorHAnsi"/>
          <w:color w:val="000000"/>
          <w:sz w:val="23"/>
          <w:szCs w:val="23"/>
        </w:rPr>
        <w:t>Associate</w:t>
      </w:r>
      <w:r w:rsidRPr="00E76E5E">
        <w:rPr>
          <w:rFonts w:asciiTheme="minorHAnsi" w:hAnsiTheme="minorHAnsi" w:cstheme="minorHAnsi"/>
          <w:color w:val="000000"/>
          <w:sz w:val="23"/>
          <w:szCs w:val="23"/>
        </w:rPr>
        <w:t xml:space="preserve"> Counsel</w:t>
      </w:r>
      <w:r w:rsidR="00DA7B18" w:rsidRPr="00E76E5E">
        <w:rPr>
          <w:rFonts w:asciiTheme="minorHAnsi" w:hAnsiTheme="minorHAnsi" w:cstheme="minorHAnsi"/>
          <w:color w:val="000000"/>
          <w:sz w:val="23"/>
          <w:szCs w:val="23"/>
        </w:rPr>
        <w:t>,</w:t>
      </w:r>
      <w:r w:rsidRPr="00E76E5E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C4658D" w:rsidRPr="00E76E5E">
        <w:rPr>
          <w:rFonts w:asciiTheme="minorHAnsi" w:hAnsiTheme="minorHAnsi" w:cstheme="minorHAnsi"/>
          <w:color w:val="000000"/>
          <w:sz w:val="23"/>
          <w:szCs w:val="23"/>
        </w:rPr>
        <w:t xml:space="preserve">Carrie Gee </w:t>
      </w:r>
      <w:r w:rsidRPr="00E76E5E">
        <w:rPr>
          <w:rFonts w:asciiTheme="minorHAnsi" w:hAnsiTheme="minorHAnsi" w:cstheme="minorHAnsi"/>
          <w:color w:val="000000"/>
          <w:sz w:val="23"/>
          <w:szCs w:val="23"/>
        </w:rPr>
        <w:t>at</w:t>
      </w:r>
      <w:r w:rsidR="00683383" w:rsidRPr="00E76E5E">
        <w:rPr>
          <w:rFonts w:asciiTheme="minorHAnsi" w:hAnsiTheme="minorHAnsi" w:cstheme="minorHAnsi"/>
          <w:color w:val="000000"/>
          <w:sz w:val="23"/>
          <w:szCs w:val="23"/>
        </w:rPr>
        <w:t xml:space="preserve"> the</w:t>
      </w:r>
      <w:r w:rsidR="003F45F5" w:rsidRPr="00E76E5E">
        <w:rPr>
          <w:rFonts w:asciiTheme="minorHAnsi" w:hAnsiTheme="minorHAnsi" w:cstheme="minorHAnsi"/>
          <w:color w:val="000000"/>
          <w:sz w:val="23"/>
          <w:szCs w:val="23"/>
        </w:rPr>
        <w:t xml:space="preserve"> address </w:t>
      </w:r>
      <w:r w:rsidR="00C07580" w:rsidRPr="00E76E5E">
        <w:rPr>
          <w:rFonts w:asciiTheme="minorHAnsi" w:hAnsiTheme="minorHAnsi" w:cstheme="minorHAnsi"/>
          <w:color w:val="000000"/>
          <w:sz w:val="23"/>
          <w:szCs w:val="23"/>
        </w:rPr>
        <w:t>or phone</w:t>
      </w:r>
      <w:r w:rsidR="00683383" w:rsidRPr="00E76E5E">
        <w:rPr>
          <w:rFonts w:asciiTheme="minorHAnsi" w:hAnsiTheme="minorHAnsi" w:cstheme="minorHAnsi"/>
          <w:color w:val="000000"/>
          <w:sz w:val="23"/>
          <w:szCs w:val="23"/>
        </w:rPr>
        <w:t xml:space="preserve"> number </w:t>
      </w:r>
      <w:r w:rsidR="003F45F5" w:rsidRPr="00E76E5E">
        <w:rPr>
          <w:rFonts w:asciiTheme="minorHAnsi" w:hAnsiTheme="minorHAnsi" w:cstheme="minorHAnsi"/>
          <w:color w:val="000000"/>
          <w:sz w:val="23"/>
          <w:szCs w:val="23"/>
        </w:rPr>
        <w:t>below</w:t>
      </w:r>
      <w:r w:rsidR="00683383" w:rsidRPr="00E76E5E">
        <w:rPr>
          <w:rFonts w:asciiTheme="minorHAnsi" w:hAnsiTheme="minorHAnsi" w:cstheme="minorHAnsi"/>
          <w:color w:val="000000"/>
          <w:sz w:val="23"/>
          <w:szCs w:val="23"/>
        </w:rPr>
        <w:t xml:space="preserve"> or</w:t>
      </w:r>
      <w:r w:rsidRPr="00E76E5E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C4658D" w:rsidRPr="00E76E5E">
        <w:rPr>
          <w:rStyle w:val="Hyperlink"/>
          <w:rFonts w:asciiTheme="minorHAnsi" w:hAnsiTheme="minorHAnsi" w:cstheme="minorHAnsi"/>
          <w:sz w:val="23"/>
          <w:szCs w:val="23"/>
        </w:rPr>
        <w:t>carrie.gee@suny.edu</w:t>
      </w:r>
      <w:r w:rsidRPr="00E76E5E">
        <w:rPr>
          <w:rFonts w:asciiTheme="minorHAnsi" w:hAnsiTheme="minorHAnsi" w:cstheme="minorHAnsi"/>
          <w:color w:val="000000"/>
          <w:sz w:val="23"/>
          <w:szCs w:val="23"/>
        </w:rPr>
        <w:t>.</w:t>
      </w:r>
    </w:p>
    <w:sectPr w:rsidR="000B4EF6" w:rsidRPr="00E76E5E" w:rsidSect="00980ED5">
      <w:footerReference w:type="even" r:id="rId12"/>
      <w:footerReference w:type="default" r:id="rId13"/>
      <w:footerReference w:type="first" r:id="rId14"/>
      <w:pgSz w:w="12240" w:h="15840"/>
      <w:pgMar w:top="1440" w:right="1440" w:bottom="1350" w:left="1440" w:header="720" w:footer="432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CF2F6" w14:textId="77777777" w:rsidR="00B44037" w:rsidRDefault="00B44037">
      <w:r>
        <w:separator/>
      </w:r>
    </w:p>
  </w:endnote>
  <w:endnote w:type="continuationSeparator" w:id="0">
    <w:p w14:paraId="1F686D65" w14:textId="77777777" w:rsidR="00B44037" w:rsidRDefault="00B4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B28E0" w14:textId="77777777" w:rsidR="00980ED5" w:rsidRPr="00C4658D" w:rsidRDefault="00980ED5" w:rsidP="00980ED5">
    <w:pPr>
      <w:tabs>
        <w:tab w:val="center" w:pos="4680"/>
        <w:tab w:val="right" w:pos="9360"/>
      </w:tabs>
      <w:jc w:val="center"/>
      <w:rPr>
        <w:rFonts w:ascii="Calibri" w:hAnsi="Calibri" w:cs="Calibri"/>
        <w:sz w:val="20"/>
      </w:rPr>
    </w:pPr>
    <w:r w:rsidRPr="00C4658D">
      <w:rPr>
        <w:rFonts w:ascii="Calibri" w:hAnsi="Calibri" w:cs="Calibri"/>
        <w:sz w:val="20"/>
      </w:rPr>
      <w:t xml:space="preserve">SUNY Plaza, 353 Broadway, Albany, NY 12246 </w:t>
    </w:r>
    <w:r w:rsidRPr="00C4658D">
      <w:rPr>
        <w:rFonts w:ascii="Calibri" w:hAnsi="Calibri" w:cs="Calibri"/>
        <w:sz w:val="20"/>
      </w:rPr>
      <w:sym w:font="Wingdings 2" w:char="F097"/>
    </w:r>
    <w:r w:rsidRPr="00C4658D">
      <w:rPr>
        <w:rFonts w:ascii="Calibri" w:hAnsi="Calibri" w:cs="Calibri"/>
        <w:sz w:val="20"/>
      </w:rPr>
      <w:t xml:space="preserve"> Phone: (518) 445-4250 </w:t>
    </w:r>
    <w:r w:rsidRPr="00C4658D">
      <w:rPr>
        <w:rFonts w:ascii="Calibri" w:hAnsi="Calibri" w:cs="Calibri"/>
        <w:sz w:val="20"/>
      </w:rPr>
      <w:sym w:font="Wingdings 2" w:char="F097"/>
    </w:r>
    <w:r w:rsidRPr="00C4658D">
      <w:rPr>
        <w:rFonts w:ascii="Calibri" w:hAnsi="Calibri" w:cs="Calibri"/>
        <w:sz w:val="20"/>
      </w:rPr>
      <w:t xml:space="preserve"> Fax: (518) 427-6510</w:t>
    </w:r>
  </w:p>
  <w:p w14:paraId="437BC941" w14:textId="77777777" w:rsidR="00980ED5" w:rsidRPr="00C4658D" w:rsidRDefault="00B44037" w:rsidP="00980ED5">
    <w:pPr>
      <w:tabs>
        <w:tab w:val="center" w:pos="4680"/>
        <w:tab w:val="right" w:pos="9360"/>
      </w:tabs>
      <w:jc w:val="center"/>
      <w:rPr>
        <w:rFonts w:ascii="Calibri" w:hAnsi="Calibri" w:cs="Calibri"/>
        <w:sz w:val="20"/>
      </w:rPr>
    </w:pPr>
    <w:hyperlink r:id="rId1" w:history="1">
      <w:r w:rsidR="00980ED5" w:rsidRPr="00C4658D">
        <w:rPr>
          <w:rFonts w:ascii="Calibri" w:hAnsi="Calibri" w:cs="Calibri"/>
          <w:color w:val="0000FF"/>
          <w:sz w:val="20"/>
          <w:u w:val="single"/>
        </w:rPr>
        <w:t>www.newyorkcharters.org</w:t>
      </w:r>
    </w:hyperlink>
  </w:p>
  <w:p w14:paraId="3210A485" w14:textId="77777777" w:rsidR="00980ED5" w:rsidRDefault="00980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324FE" w14:textId="77777777" w:rsidR="00DA7B18" w:rsidRPr="00C4658D" w:rsidRDefault="00DA7B18" w:rsidP="00DA7B18">
    <w:pPr>
      <w:tabs>
        <w:tab w:val="center" w:pos="4680"/>
        <w:tab w:val="right" w:pos="9360"/>
      </w:tabs>
      <w:jc w:val="center"/>
      <w:rPr>
        <w:rFonts w:ascii="Calibri" w:hAnsi="Calibri" w:cs="Calibri"/>
        <w:sz w:val="20"/>
      </w:rPr>
    </w:pPr>
    <w:r w:rsidRPr="00C4658D">
      <w:rPr>
        <w:rFonts w:ascii="Calibri" w:hAnsi="Calibri" w:cs="Calibri"/>
        <w:sz w:val="20"/>
      </w:rPr>
      <w:t xml:space="preserve">SUNY Plaza, 353 Broadway, Albany, NY 12246 </w:t>
    </w:r>
    <w:r w:rsidRPr="00C4658D">
      <w:rPr>
        <w:rFonts w:ascii="Calibri" w:hAnsi="Calibri" w:cs="Calibri"/>
        <w:sz w:val="20"/>
      </w:rPr>
      <w:sym w:font="Wingdings 2" w:char="F097"/>
    </w:r>
    <w:r w:rsidRPr="00C4658D">
      <w:rPr>
        <w:rFonts w:ascii="Calibri" w:hAnsi="Calibri" w:cs="Calibri"/>
        <w:sz w:val="20"/>
      </w:rPr>
      <w:t xml:space="preserve"> Phone: (518) 445-4250 </w:t>
    </w:r>
    <w:r w:rsidRPr="00C4658D">
      <w:rPr>
        <w:rFonts w:ascii="Calibri" w:hAnsi="Calibri" w:cs="Calibri"/>
        <w:sz w:val="20"/>
      </w:rPr>
      <w:sym w:font="Wingdings 2" w:char="F097"/>
    </w:r>
    <w:r w:rsidRPr="00C4658D">
      <w:rPr>
        <w:rFonts w:ascii="Calibri" w:hAnsi="Calibri" w:cs="Calibri"/>
        <w:sz w:val="20"/>
      </w:rPr>
      <w:t xml:space="preserve"> Fax: (518) 427-6510</w:t>
    </w:r>
  </w:p>
  <w:p w14:paraId="6B8F145D" w14:textId="77777777" w:rsidR="00DA7B18" w:rsidRPr="00C4658D" w:rsidRDefault="00B44037" w:rsidP="00DA7B18">
    <w:pPr>
      <w:tabs>
        <w:tab w:val="center" w:pos="4680"/>
        <w:tab w:val="right" w:pos="9360"/>
      </w:tabs>
      <w:jc w:val="center"/>
      <w:rPr>
        <w:rFonts w:ascii="Calibri" w:hAnsi="Calibri" w:cs="Calibri"/>
        <w:sz w:val="20"/>
      </w:rPr>
    </w:pPr>
    <w:hyperlink r:id="rId1" w:history="1">
      <w:r w:rsidR="00DA7B18" w:rsidRPr="00C4658D">
        <w:rPr>
          <w:rFonts w:ascii="Calibri" w:hAnsi="Calibri" w:cs="Calibri"/>
          <w:color w:val="0000FF"/>
          <w:sz w:val="20"/>
          <w:u w:val="single"/>
        </w:rPr>
        <w:t>www.newyorkcharters.org</w:t>
      </w:r>
    </w:hyperlink>
  </w:p>
  <w:p w14:paraId="3AFEA12C" w14:textId="77777777" w:rsidR="00DA7B18" w:rsidRDefault="00DA7B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1C0A3" w14:textId="77777777" w:rsidR="00683383" w:rsidRDefault="00683383">
    <w:pPr>
      <w:pStyle w:val="Footer"/>
    </w:pPr>
  </w:p>
  <w:p w14:paraId="3D1D1328" w14:textId="77777777" w:rsidR="00C4658D" w:rsidRPr="00C4658D" w:rsidRDefault="00C4658D" w:rsidP="00C4658D">
    <w:pPr>
      <w:tabs>
        <w:tab w:val="center" w:pos="4680"/>
        <w:tab w:val="right" w:pos="9360"/>
      </w:tabs>
      <w:jc w:val="center"/>
      <w:rPr>
        <w:rFonts w:ascii="Calibri" w:hAnsi="Calibri" w:cs="Calibri"/>
        <w:sz w:val="20"/>
      </w:rPr>
    </w:pPr>
    <w:r w:rsidRPr="00C4658D">
      <w:rPr>
        <w:rFonts w:ascii="Calibri" w:hAnsi="Calibri" w:cs="Calibri"/>
        <w:sz w:val="20"/>
      </w:rPr>
      <w:t xml:space="preserve">SUNY Plaza, 353 Broadway, Albany, NY 12246 </w:t>
    </w:r>
    <w:r w:rsidRPr="00C4658D">
      <w:rPr>
        <w:rFonts w:ascii="Calibri" w:hAnsi="Calibri" w:cs="Calibri"/>
        <w:sz w:val="20"/>
      </w:rPr>
      <w:sym w:font="Wingdings 2" w:char="F097"/>
    </w:r>
    <w:r w:rsidRPr="00C4658D">
      <w:rPr>
        <w:rFonts w:ascii="Calibri" w:hAnsi="Calibri" w:cs="Calibri"/>
        <w:sz w:val="20"/>
      </w:rPr>
      <w:t xml:space="preserve"> Phone: (518) 445-4250 </w:t>
    </w:r>
    <w:r w:rsidRPr="00C4658D">
      <w:rPr>
        <w:rFonts w:ascii="Calibri" w:hAnsi="Calibri" w:cs="Calibri"/>
        <w:sz w:val="20"/>
      </w:rPr>
      <w:sym w:font="Wingdings 2" w:char="F097"/>
    </w:r>
    <w:r w:rsidRPr="00C4658D">
      <w:rPr>
        <w:rFonts w:ascii="Calibri" w:hAnsi="Calibri" w:cs="Calibri"/>
        <w:sz w:val="20"/>
      </w:rPr>
      <w:t xml:space="preserve"> Fax: (518) 427-6510</w:t>
    </w:r>
  </w:p>
  <w:p w14:paraId="1F74AA65" w14:textId="77777777" w:rsidR="00C4658D" w:rsidRPr="00C4658D" w:rsidRDefault="00B44037" w:rsidP="00C4658D">
    <w:pPr>
      <w:tabs>
        <w:tab w:val="center" w:pos="4680"/>
        <w:tab w:val="right" w:pos="9360"/>
      </w:tabs>
      <w:jc w:val="center"/>
      <w:rPr>
        <w:rFonts w:ascii="Calibri" w:hAnsi="Calibri" w:cs="Calibri"/>
        <w:sz w:val="20"/>
      </w:rPr>
    </w:pPr>
    <w:hyperlink r:id="rId1" w:history="1">
      <w:r w:rsidR="00C4658D" w:rsidRPr="00C4658D">
        <w:rPr>
          <w:rFonts w:ascii="Calibri" w:hAnsi="Calibri" w:cs="Calibri"/>
          <w:color w:val="0000FF"/>
          <w:sz w:val="20"/>
          <w:u w:val="single"/>
        </w:rPr>
        <w:t>www.newyorkcharters.org</w:t>
      </w:r>
    </w:hyperlink>
  </w:p>
  <w:p w14:paraId="59B99565" w14:textId="77777777" w:rsidR="00C4658D" w:rsidRPr="00C4658D" w:rsidRDefault="00C4658D" w:rsidP="00C4658D">
    <w:pPr>
      <w:tabs>
        <w:tab w:val="center" w:pos="4680"/>
        <w:tab w:val="right" w:pos="9360"/>
      </w:tabs>
    </w:pPr>
  </w:p>
  <w:p w14:paraId="0471C0A6" w14:textId="77777777" w:rsidR="00683383" w:rsidRDefault="00683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646D3" w14:textId="77777777" w:rsidR="00B44037" w:rsidRDefault="00B44037">
      <w:r>
        <w:separator/>
      </w:r>
    </w:p>
  </w:footnote>
  <w:footnote w:type="continuationSeparator" w:id="0">
    <w:p w14:paraId="7D2D3E65" w14:textId="77777777" w:rsidR="00B44037" w:rsidRDefault="00B44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2403"/>
    <w:multiLevelType w:val="hybridMultilevel"/>
    <w:tmpl w:val="817A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1755B"/>
    <w:multiLevelType w:val="hybridMultilevel"/>
    <w:tmpl w:val="C4B88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72426E"/>
    <w:multiLevelType w:val="hybridMultilevel"/>
    <w:tmpl w:val="884C5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2A446F"/>
    <w:multiLevelType w:val="hybridMultilevel"/>
    <w:tmpl w:val="2D6C0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9788C"/>
    <w:multiLevelType w:val="hybridMultilevel"/>
    <w:tmpl w:val="DE725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B2753"/>
    <w:multiLevelType w:val="hybridMultilevel"/>
    <w:tmpl w:val="B650B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40161"/>
    <w:multiLevelType w:val="hybridMultilevel"/>
    <w:tmpl w:val="07583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C40AFA"/>
    <w:multiLevelType w:val="hybridMultilevel"/>
    <w:tmpl w:val="4148D306"/>
    <w:lvl w:ilvl="0" w:tplc="43E280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BB1D80"/>
    <w:multiLevelType w:val="hybridMultilevel"/>
    <w:tmpl w:val="F7F03A0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64903C73"/>
    <w:multiLevelType w:val="hybridMultilevel"/>
    <w:tmpl w:val="A36E5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BB79ED"/>
    <w:multiLevelType w:val="hybridMultilevel"/>
    <w:tmpl w:val="819E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71560"/>
    <w:multiLevelType w:val="hybridMultilevel"/>
    <w:tmpl w:val="836A1AE2"/>
    <w:lvl w:ilvl="0" w:tplc="814491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A71C61"/>
    <w:multiLevelType w:val="hybridMultilevel"/>
    <w:tmpl w:val="C65AED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12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 w:numId="11">
    <w:abstractNumId w:val="2"/>
  </w:num>
  <w:num w:numId="12">
    <w:abstractNumId w:val="4"/>
  </w:num>
  <w:num w:numId="13">
    <w:abstractNumId w:val="1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Q0tTQzNzY3MzIwMDZR0lEKTi0uzszPAykwrQUAf9CtlSwAAAA="/>
  </w:docVars>
  <w:rsids>
    <w:rsidRoot w:val="00BD0D11"/>
    <w:rsid w:val="0000592D"/>
    <w:rsid w:val="00022992"/>
    <w:rsid w:val="00024116"/>
    <w:rsid w:val="00025D91"/>
    <w:rsid w:val="000358F1"/>
    <w:rsid w:val="00035E26"/>
    <w:rsid w:val="0003796D"/>
    <w:rsid w:val="00040596"/>
    <w:rsid w:val="000412BB"/>
    <w:rsid w:val="00050F3E"/>
    <w:rsid w:val="00053D7F"/>
    <w:rsid w:val="00066973"/>
    <w:rsid w:val="00066C03"/>
    <w:rsid w:val="000679CA"/>
    <w:rsid w:val="00071252"/>
    <w:rsid w:val="000A3E87"/>
    <w:rsid w:val="000B4EF6"/>
    <w:rsid w:val="000B6184"/>
    <w:rsid w:val="000C0141"/>
    <w:rsid w:val="000C39EE"/>
    <w:rsid w:val="000C6D2C"/>
    <w:rsid w:val="000D4128"/>
    <w:rsid w:val="000E65D4"/>
    <w:rsid w:val="00103EA7"/>
    <w:rsid w:val="001065AE"/>
    <w:rsid w:val="00114352"/>
    <w:rsid w:val="001154F3"/>
    <w:rsid w:val="00116953"/>
    <w:rsid w:val="001206E4"/>
    <w:rsid w:val="00120CFE"/>
    <w:rsid w:val="001266DD"/>
    <w:rsid w:val="0012679F"/>
    <w:rsid w:val="00133777"/>
    <w:rsid w:val="00134EDB"/>
    <w:rsid w:val="00144B4B"/>
    <w:rsid w:val="00145279"/>
    <w:rsid w:val="001760B4"/>
    <w:rsid w:val="00180BEA"/>
    <w:rsid w:val="00196699"/>
    <w:rsid w:val="001A58D9"/>
    <w:rsid w:val="001B1CA6"/>
    <w:rsid w:val="001B71FC"/>
    <w:rsid w:val="001C0E8C"/>
    <w:rsid w:val="001E14E4"/>
    <w:rsid w:val="001F275B"/>
    <w:rsid w:val="002023C9"/>
    <w:rsid w:val="00204A3F"/>
    <w:rsid w:val="00204BB0"/>
    <w:rsid w:val="00213262"/>
    <w:rsid w:val="0021598F"/>
    <w:rsid w:val="0023062E"/>
    <w:rsid w:val="00233EB1"/>
    <w:rsid w:val="0025077C"/>
    <w:rsid w:val="002633CF"/>
    <w:rsid w:val="00263B37"/>
    <w:rsid w:val="00273D85"/>
    <w:rsid w:val="002755CC"/>
    <w:rsid w:val="0028284C"/>
    <w:rsid w:val="00286E29"/>
    <w:rsid w:val="00286E42"/>
    <w:rsid w:val="0029298A"/>
    <w:rsid w:val="002B0FD2"/>
    <w:rsid w:val="002B10A6"/>
    <w:rsid w:val="002B646C"/>
    <w:rsid w:val="002B7A8C"/>
    <w:rsid w:val="002C2CD4"/>
    <w:rsid w:val="002C4984"/>
    <w:rsid w:val="002D0D5D"/>
    <w:rsid w:val="002D77DA"/>
    <w:rsid w:val="002E2F56"/>
    <w:rsid w:val="002F7567"/>
    <w:rsid w:val="00303993"/>
    <w:rsid w:val="00305E3F"/>
    <w:rsid w:val="00306426"/>
    <w:rsid w:val="003109B2"/>
    <w:rsid w:val="00313021"/>
    <w:rsid w:val="003162EA"/>
    <w:rsid w:val="00341227"/>
    <w:rsid w:val="00341C30"/>
    <w:rsid w:val="00360A25"/>
    <w:rsid w:val="00377BF7"/>
    <w:rsid w:val="003802A1"/>
    <w:rsid w:val="00381BA7"/>
    <w:rsid w:val="00386BB9"/>
    <w:rsid w:val="0038784D"/>
    <w:rsid w:val="00390292"/>
    <w:rsid w:val="0039124E"/>
    <w:rsid w:val="003944CE"/>
    <w:rsid w:val="003958D5"/>
    <w:rsid w:val="00396B10"/>
    <w:rsid w:val="003A20CD"/>
    <w:rsid w:val="003A4400"/>
    <w:rsid w:val="003A6F80"/>
    <w:rsid w:val="003B1C6A"/>
    <w:rsid w:val="003B53F1"/>
    <w:rsid w:val="003D0958"/>
    <w:rsid w:val="003D73B0"/>
    <w:rsid w:val="003E471F"/>
    <w:rsid w:val="003E6282"/>
    <w:rsid w:val="003E6F81"/>
    <w:rsid w:val="003F29CA"/>
    <w:rsid w:val="003F32A6"/>
    <w:rsid w:val="003F45F5"/>
    <w:rsid w:val="004033AA"/>
    <w:rsid w:val="00403E72"/>
    <w:rsid w:val="00410F75"/>
    <w:rsid w:val="00420F79"/>
    <w:rsid w:val="00423139"/>
    <w:rsid w:val="00434A92"/>
    <w:rsid w:val="0044736A"/>
    <w:rsid w:val="00447527"/>
    <w:rsid w:val="00456ABC"/>
    <w:rsid w:val="004644B5"/>
    <w:rsid w:val="00465E52"/>
    <w:rsid w:val="00474486"/>
    <w:rsid w:val="0049181F"/>
    <w:rsid w:val="004976FD"/>
    <w:rsid w:val="004A0D34"/>
    <w:rsid w:val="004A2B3D"/>
    <w:rsid w:val="004B5472"/>
    <w:rsid w:val="004C4550"/>
    <w:rsid w:val="004C5198"/>
    <w:rsid w:val="004C60D4"/>
    <w:rsid w:val="004E280D"/>
    <w:rsid w:val="004E74B4"/>
    <w:rsid w:val="005133E5"/>
    <w:rsid w:val="00523677"/>
    <w:rsid w:val="00525784"/>
    <w:rsid w:val="0052619B"/>
    <w:rsid w:val="005409DE"/>
    <w:rsid w:val="00541E98"/>
    <w:rsid w:val="0054473A"/>
    <w:rsid w:val="0054545C"/>
    <w:rsid w:val="00555A30"/>
    <w:rsid w:val="005675D7"/>
    <w:rsid w:val="0057004E"/>
    <w:rsid w:val="00576642"/>
    <w:rsid w:val="00576BE6"/>
    <w:rsid w:val="00577A2A"/>
    <w:rsid w:val="0059126A"/>
    <w:rsid w:val="005942A8"/>
    <w:rsid w:val="005A2399"/>
    <w:rsid w:val="005C35E6"/>
    <w:rsid w:val="005C4310"/>
    <w:rsid w:val="005D0CDF"/>
    <w:rsid w:val="005E5329"/>
    <w:rsid w:val="005F5746"/>
    <w:rsid w:val="0063677B"/>
    <w:rsid w:val="00645281"/>
    <w:rsid w:val="00646F8D"/>
    <w:rsid w:val="0065384E"/>
    <w:rsid w:val="006706F7"/>
    <w:rsid w:val="006715CE"/>
    <w:rsid w:val="00683383"/>
    <w:rsid w:val="00687A24"/>
    <w:rsid w:val="006917BC"/>
    <w:rsid w:val="006B06FF"/>
    <w:rsid w:val="006D0132"/>
    <w:rsid w:val="006E1955"/>
    <w:rsid w:val="006F722B"/>
    <w:rsid w:val="00704D2F"/>
    <w:rsid w:val="00705B83"/>
    <w:rsid w:val="007141D8"/>
    <w:rsid w:val="00734759"/>
    <w:rsid w:val="00735B51"/>
    <w:rsid w:val="007555AC"/>
    <w:rsid w:val="00756BD0"/>
    <w:rsid w:val="00756C4C"/>
    <w:rsid w:val="0077017D"/>
    <w:rsid w:val="0077472B"/>
    <w:rsid w:val="007776AE"/>
    <w:rsid w:val="0078188D"/>
    <w:rsid w:val="007832BA"/>
    <w:rsid w:val="00794699"/>
    <w:rsid w:val="007A4DE2"/>
    <w:rsid w:val="007A7388"/>
    <w:rsid w:val="007B354A"/>
    <w:rsid w:val="007B6931"/>
    <w:rsid w:val="007C11CB"/>
    <w:rsid w:val="007C596A"/>
    <w:rsid w:val="007D0B3D"/>
    <w:rsid w:val="007D455D"/>
    <w:rsid w:val="007D6681"/>
    <w:rsid w:val="007D7D44"/>
    <w:rsid w:val="007E16F0"/>
    <w:rsid w:val="007E212E"/>
    <w:rsid w:val="007E59CD"/>
    <w:rsid w:val="00805C74"/>
    <w:rsid w:val="00806FC7"/>
    <w:rsid w:val="00827669"/>
    <w:rsid w:val="00832028"/>
    <w:rsid w:val="00844CDE"/>
    <w:rsid w:val="00845608"/>
    <w:rsid w:val="00847660"/>
    <w:rsid w:val="00852782"/>
    <w:rsid w:val="00854D2E"/>
    <w:rsid w:val="00870B2F"/>
    <w:rsid w:val="00870D3B"/>
    <w:rsid w:val="00875B78"/>
    <w:rsid w:val="008800E4"/>
    <w:rsid w:val="008808D3"/>
    <w:rsid w:val="00881C40"/>
    <w:rsid w:val="00882769"/>
    <w:rsid w:val="00884A9C"/>
    <w:rsid w:val="00892CF9"/>
    <w:rsid w:val="00897650"/>
    <w:rsid w:val="008A2610"/>
    <w:rsid w:val="008A328C"/>
    <w:rsid w:val="008C242E"/>
    <w:rsid w:val="008C43A7"/>
    <w:rsid w:val="008C6A56"/>
    <w:rsid w:val="008D5532"/>
    <w:rsid w:val="008D7678"/>
    <w:rsid w:val="008F7964"/>
    <w:rsid w:val="009010FA"/>
    <w:rsid w:val="00905F67"/>
    <w:rsid w:val="0090772B"/>
    <w:rsid w:val="00930D6B"/>
    <w:rsid w:val="009403EE"/>
    <w:rsid w:val="00950A10"/>
    <w:rsid w:val="009511E1"/>
    <w:rsid w:val="0095289C"/>
    <w:rsid w:val="009618AF"/>
    <w:rsid w:val="00973EC3"/>
    <w:rsid w:val="00980ED5"/>
    <w:rsid w:val="009966A1"/>
    <w:rsid w:val="0099748A"/>
    <w:rsid w:val="009A2F6D"/>
    <w:rsid w:val="009A3D2C"/>
    <w:rsid w:val="009A417F"/>
    <w:rsid w:val="009B6FB2"/>
    <w:rsid w:val="009C0796"/>
    <w:rsid w:val="009D210D"/>
    <w:rsid w:val="009D35BC"/>
    <w:rsid w:val="009D5C06"/>
    <w:rsid w:val="009D6DCB"/>
    <w:rsid w:val="009E25C7"/>
    <w:rsid w:val="009E4158"/>
    <w:rsid w:val="009F2D39"/>
    <w:rsid w:val="009F7726"/>
    <w:rsid w:val="00A037AC"/>
    <w:rsid w:val="00A1132C"/>
    <w:rsid w:val="00A1599C"/>
    <w:rsid w:val="00A17A7E"/>
    <w:rsid w:val="00A34C45"/>
    <w:rsid w:val="00A5409D"/>
    <w:rsid w:val="00A54551"/>
    <w:rsid w:val="00A61040"/>
    <w:rsid w:val="00A6334F"/>
    <w:rsid w:val="00A7215D"/>
    <w:rsid w:val="00A7472F"/>
    <w:rsid w:val="00A80522"/>
    <w:rsid w:val="00A84034"/>
    <w:rsid w:val="00A92E10"/>
    <w:rsid w:val="00A95147"/>
    <w:rsid w:val="00AA2E91"/>
    <w:rsid w:val="00AA7688"/>
    <w:rsid w:val="00AB063C"/>
    <w:rsid w:val="00AB2C5B"/>
    <w:rsid w:val="00AC14AA"/>
    <w:rsid w:val="00AC2047"/>
    <w:rsid w:val="00AC419C"/>
    <w:rsid w:val="00AC4B6F"/>
    <w:rsid w:val="00AC7B27"/>
    <w:rsid w:val="00AD4973"/>
    <w:rsid w:val="00AE7026"/>
    <w:rsid w:val="00AF466F"/>
    <w:rsid w:val="00B00283"/>
    <w:rsid w:val="00B01CCF"/>
    <w:rsid w:val="00B0250B"/>
    <w:rsid w:val="00B05E42"/>
    <w:rsid w:val="00B06E3E"/>
    <w:rsid w:val="00B10886"/>
    <w:rsid w:val="00B17FF6"/>
    <w:rsid w:val="00B20739"/>
    <w:rsid w:val="00B208D0"/>
    <w:rsid w:val="00B25F87"/>
    <w:rsid w:val="00B37D2B"/>
    <w:rsid w:val="00B40044"/>
    <w:rsid w:val="00B410B5"/>
    <w:rsid w:val="00B44037"/>
    <w:rsid w:val="00B45C9E"/>
    <w:rsid w:val="00B4687C"/>
    <w:rsid w:val="00B501C7"/>
    <w:rsid w:val="00B62361"/>
    <w:rsid w:val="00B66DD0"/>
    <w:rsid w:val="00B66EEA"/>
    <w:rsid w:val="00B720AC"/>
    <w:rsid w:val="00B724C5"/>
    <w:rsid w:val="00B756A8"/>
    <w:rsid w:val="00B9126E"/>
    <w:rsid w:val="00B92BF5"/>
    <w:rsid w:val="00B960BB"/>
    <w:rsid w:val="00B967F8"/>
    <w:rsid w:val="00BA1E01"/>
    <w:rsid w:val="00BC00FA"/>
    <w:rsid w:val="00BC1268"/>
    <w:rsid w:val="00BC4DC9"/>
    <w:rsid w:val="00BD0D11"/>
    <w:rsid w:val="00BD1C99"/>
    <w:rsid w:val="00BD479F"/>
    <w:rsid w:val="00BE0A6C"/>
    <w:rsid w:val="00BE1549"/>
    <w:rsid w:val="00BE6704"/>
    <w:rsid w:val="00BF61FE"/>
    <w:rsid w:val="00BF73C9"/>
    <w:rsid w:val="00C05AF7"/>
    <w:rsid w:val="00C07580"/>
    <w:rsid w:val="00C1539B"/>
    <w:rsid w:val="00C36156"/>
    <w:rsid w:val="00C408D2"/>
    <w:rsid w:val="00C4658D"/>
    <w:rsid w:val="00C50E7E"/>
    <w:rsid w:val="00C57389"/>
    <w:rsid w:val="00C573D9"/>
    <w:rsid w:val="00C62530"/>
    <w:rsid w:val="00C64421"/>
    <w:rsid w:val="00C65D3C"/>
    <w:rsid w:val="00C81D54"/>
    <w:rsid w:val="00C93BED"/>
    <w:rsid w:val="00CB3876"/>
    <w:rsid w:val="00CC6649"/>
    <w:rsid w:val="00CE3156"/>
    <w:rsid w:val="00CF5A72"/>
    <w:rsid w:val="00D0603F"/>
    <w:rsid w:val="00D07162"/>
    <w:rsid w:val="00D07646"/>
    <w:rsid w:val="00D13D51"/>
    <w:rsid w:val="00D2654A"/>
    <w:rsid w:val="00D31916"/>
    <w:rsid w:val="00D3647D"/>
    <w:rsid w:val="00D44121"/>
    <w:rsid w:val="00D44885"/>
    <w:rsid w:val="00D60C13"/>
    <w:rsid w:val="00D65CD4"/>
    <w:rsid w:val="00D670C4"/>
    <w:rsid w:val="00D77A7B"/>
    <w:rsid w:val="00D77C6A"/>
    <w:rsid w:val="00D91B71"/>
    <w:rsid w:val="00D945A6"/>
    <w:rsid w:val="00DA4B8F"/>
    <w:rsid w:val="00DA7B18"/>
    <w:rsid w:val="00DB2BF2"/>
    <w:rsid w:val="00DB5C2B"/>
    <w:rsid w:val="00DD2975"/>
    <w:rsid w:val="00DD6527"/>
    <w:rsid w:val="00DD7AE2"/>
    <w:rsid w:val="00DE1504"/>
    <w:rsid w:val="00DF05BA"/>
    <w:rsid w:val="00E015F6"/>
    <w:rsid w:val="00E177E4"/>
    <w:rsid w:val="00E213D2"/>
    <w:rsid w:val="00E258F4"/>
    <w:rsid w:val="00E27205"/>
    <w:rsid w:val="00E439B6"/>
    <w:rsid w:val="00E6276E"/>
    <w:rsid w:val="00E627FF"/>
    <w:rsid w:val="00E64ADB"/>
    <w:rsid w:val="00E76E5E"/>
    <w:rsid w:val="00E83D09"/>
    <w:rsid w:val="00E86E52"/>
    <w:rsid w:val="00E91512"/>
    <w:rsid w:val="00E97FAE"/>
    <w:rsid w:val="00EA327E"/>
    <w:rsid w:val="00EA510E"/>
    <w:rsid w:val="00ED700E"/>
    <w:rsid w:val="00EE0279"/>
    <w:rsid w:val="00EE3ECC"/>
    <w:rsid w:val="00EE4DBB"/>
    <w:rsid w:val="00EE7C50"/>
    <w:rsid w:val="00EF235F"/>
    <w:rsid w:val="00EF29C5"/>
    <w:rsid w:val="00EF7AD2"/>
    <w:rsid w:val="00F00A5E"/>
    <w:rsid w:val="00F02E98"/>
    <w:rsid w:val="00F05C00"/>
    <w:rsid w:val="00F279CA"/>
    <w:rsid w:val="00F31ABB"/>
    <w:rsid w:val="00F32D24"/>
    <w:rsid w:val="00F4117F"/>
    <w:rsid w:val="00F54C4D"/>
    <w:rsid w:val="00F6729F"/>
    <w:rsid w:val="00F7196A"/>
    <w:rsid w:val="00F8449B"/>
    <w:rsid w:val="00F97C1D"/>
    <w:rsid w:val="00FB536C"/>
    <w:rsid w:val="00FC0016"/>
    <w:rsid w:val="00FC1D62"/>
    <w:rsid w:val="00FC652D"/>
    <w:rsid w:val="00FC7FEA"/>
    <w:rsid w:val="00FE1001"/>
    <w:rsid w:val="00FE6D09"/>
    <w:rsid w:val="00FF5F0C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1C07D"/>
  <w15:docId w15:val="{16BA1655-DBB8-4C38-86C4-36583BED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D5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45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F7AD2"/>
    <w:rPr>
      <w:color w:val="0000FF"/>
      <w:u w:val="single"/>
    </w:rPr>
  </w:style>
  <w:style w:type="character" w:styleId="FollowedHyperlink">
    <w:name w:val="FollowedHyperlink"/>
    <w:basedOn w:val="DefaultParagraphFont"/>
    <w:rsid w:val="00D945A6"/>
    <w:rPr>
      <w:color w:val="800080"/>
      <w:u w:val="single"/>
    </w:rPr>
  </w:style>
  <w:style w:type="paragraph" w:styleId="Header">
    <w:name w:val="header"/>
    <w:basedOn w:val="Normal"/>
    <w:rsid w:val="005D0C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0C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0CDF"/>
  </w:style>
  <w:style w:type="paragraph" w:styleId="DocumentMap">
    <w:name w:val="Document Map"/>
    <w:basedOn w:val="Normal"/>
    <w:semiHidden/>
    <w:rsid w:val="005D0CDF"/>
    <w:pPr>
      <w:shd w:val="clear" w:color="auto" w:fill="000080"/>
    </w:pPr>
    <w:rPr>
      <w:rFonts w:ascii="Tahoma" w:hAnsi="Tahoma" w:cs="Tahoma"/>
    </w:rPr>
  </w:style>
  <w:style w:type="character" w:customStyle="1" w:styleId="bc1">
    <w:name w:val="bc1"/>
    <w:basedOn w:val="DefaultParagraphFont"/>
    <w:rsid w:val="00B756A8"/>
    <w:rPr>
      <w:rFonts w:ascii="Times New Roman" w:hAnsi="Times New Roman" w:cs="Times New Roman" w:hint="default"/>
      <w:b w:val="0"/>
      <w:bCs w:val="0"/>
      <w:color w:val="000000"/>
      <w:sz w:val="18"/>
      <w:szCs w:val="18"/>
    </w:rPr>
  </w:style>
  <w:style w:type="paragraph" w:styleId="EnvelopeAddress">
    <w:name w:val="envelope address"/>
    <w:basedOn w:val="Normal"/>
    <w:rsid w:val="000229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022992"/>
    <w:rPr>
      <w:rFonts w:ascii="Arial" w:hAnsi="Arial" w:cs="Arial"/>
      <w:sz w:val="20"/>
    </w:rPr>
  </w:style>
  <w:style w:type="paragraph" w:customStyle="1" w:styleId="Default">
    <w:name w:val="Default"/>
    <w:rsid w:val="00456A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C573D9"/>
    <w:rPr>
      <w:i w:val="0"/>
      <w:iCs w:val="0"/>
      <w:color w:val="0E774A"/>
    </w:rPr>
  </w:style>
  <w:style w:type="character" w:customStyle="1" w:styleId="st1">
    <w:name w:val="st1"/>
    <w:basedOn w:val="DefaultParagraphFont"/>
    <w:rsid w:val="007D0B3D"/>
  </w:style>
  <w:style w:type="character" w:customStyle="1" w:styleId="FooterChar">
    <w:name w:val="Footer Char"/>
    <w:basedOn w:val="DefaultParagraphFont"/>
    <w:link w:val="Footer"/>
    <w:uiPriority w:val="99"/>
    <w:rsid w:val="00114352"/>
    <w:rPr>
      <w:sz w:val="24"/>
    </w:rPr>
  </w:style>
  <w:style w:type="character" w:styleId="CommentReference">
    <w:name w:val="annotation reference"/>
    <w:basedOn w:val="DefaultParagraphFont"/>
    <w:rsid w:val="005447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473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73A"/>
  </w:style>
  <w:style w:type="paragraph" w:styleId="CommentSubject">
    <w:name w:val="annotation subject"/>
    <w:basedOn w:val="CommentText"/>
    <w:next w:val="CommentText"/>
    <w:link w:val="CommentSubjectChar"/>
    <w:rsid w:val="00544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473A"/>
    <w:rPr>
      <w:b/>
      <w:bCs/>
    </w:rPr>
  </w:style>
  <w:style w:type="paragraph" w:styleId="ListParagraph">
    <w:name w:val="List Paragraph"/>
    <w:basedOn w:val="Normal"/>
    <w:uiPriority w:val="34"/>
    <w:qFormat/>
    <w:rsid w:val="0095289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arters@suny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wyorkcharters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wyorkcharters.or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wyorkchart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F5E927B0F9C4487DF5E70203E757F" ma:contentTypeVersion="11" ma:contentTypeDescription="Create a new document." ma:contentTypeScope="" ma:versionID="01f48448cc0d8e2bdbabeb1c9fac6617">
  <xsd:schema xmlns:xsd="http://www.w3.org/2001/XMLSchema" xmlns:xs="http://www.w3.org/2001/XMLSchema" xmlns:p="http://schemas.microsoft.com/office/2006/metadata/properties" xmlns:ns1="http://schemas.microsoft.com/sharepoint/v3" xmlns:ns2="a2c954e0-ebc8-427c-aa29-5769d45c15ae" xmlns:ns3="36867089-0e66-4887-8f12-d9d978369158" targetNamespace="http://schemas.microsoft.com/office/2006/metadata/properties" ma:root="true" ma:fieldsID="578c23c5424a8c6345fa149cf58b063a" ns1:_="" ns2:_="" ns3:_="">
    <xsd:import namespace="http://schemas.microsoft.com/sharepoint/v3"/>
    <xsd:import namespace="a2c954e0-ebc8-427c-aa29-5769d45c15ae"/>
    <xsd:import namespace="36867089-0e66-4887-8f12-d9d978369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954e0-ebc8-427c-aa29-5769d45c1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67089-0e66-4887-8f12-d9d978369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B8E64C-8FDF-4AF2-9D95-8B016C25D0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D25B346-78EF-4708-9445-C193F6D43D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405D79-89B9-4F5E-B56F-CB0880D4D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c954e0-ebc8-427c-aa29-5769d45c15ae"/>
    <ds:schemaRef ds:uri="36867089-0e66-4887-8f12-d9d978369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System Administration</Company>
  <LinksUpToDate>false</LinksUpToDate>
  <CharactersWithSpaces>2494</CharactersWithSpaces>
  <SharedDoc>false</SharedDoc>
  <HLinks>
    <vt:vector size="12" baseType="variant">
      <vt:variant>
        <vt:i4>2818112</vt:i4>
      </vt:variant>
      <vt:variant>
        <vt:i4>3</vt:i4>
      </vt:variant>
      <vt:variant>
        <vt:i4>0</vt:i4>
      </vt:variant>
      <vt:variant>
        <vt:i4>5</vt:i4>
      </vt:variant>
      <vt:variant>
        <vt:lpwstr>mailto:ralph.rossi@suny.edu</vt:lpwstr>
      </vt:variant>
      <vt:variant>
        <vt:lpwstr/>
      </vt:variant>
      <vt:variant>
        <vt:i4>3342369</vt:i4>
      </vt:variant>
      <vt:variant>
        <vt:i4>0</vt:i4>
      </vt:variant>
      <vt:variant>
        <vt:i4>0</vt:i4>
      </vt:variant>
      <vt:variant>
        <vt:i4>5</vt:i4>
      </vt:variant>
      <vt:variant>
        <vt:lpwstr>http://www.suny.edu/Board_of_Trustees/meetingnotices.cfm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Gee, Carrie</dc:creator>
  <cp:lastModifiedBy>Gee, Carrie</cp:lastModifiedBy>
  <cp:revision>4</cp:revision>
  <cp:lastPrinted>2016-07-08T17:44:00Z</cp:lastPrinted>
  <dcterms:created xsi:type="dcterms:W3CDTF">2019-09-26T17:25:00Z</dcterms:created>
  <dcterms:modified xsi:type="dcterms:W3CDTF">2019-10-24T13:45:00Z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0x010100573F5E927B0F9C4487DF5E70203E757F</vt:lpwstr>
  </property>
  <property fmtid="{D5CDD505-2E9C-101B-9397-08002B2CF9AE}" pid="3" name="AuthorIds_UIVersion_1024">
    <vt:lpwstr>19</vt:lpwstr>
  </property>
</Properties>
</file>